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header.xml" ContentType="application/vnd.openxmlformats-officedocument.wordprocessingml.header+xml"/>
  <Override PartName="/word/header2.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254CCB" w:rsidP="00A02AF1" w:rsidRDefault="00452DF3" w14:paraId="7BC8AF7D" w14:textId="14692F83">
      <w:pPr>
        <w:pStyle w:val="IntenseQuote"/>
        <w:jc w:val="center"/>
        <w:rPr>
          <w:sz w:val="44"/>
          <w:szCs w:val="44"/>
        </w:rPr>
      </w:pPr>
      <w:r>
        <w:rPr>
          <w:noProof/>
          <w:color w:val="2B579A"/>
          <w:shd w:val="clear" w:color="auto" w:fill="E6E6E6"/>
        </w:rPr>
        <w:drawing>
          <wp:inline distT="0" distB="0" distL="0" distR="0" wp14:anchorId="7535C9C2" wp14:editId="1BC5F588">
            <wp:extent cx="3761105" cy="109537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61105" cy="1095375"/>
                    </a:xfrm>
                    <a:prstGeom prst="rect">
                      <a:avLst/>
                    </a:prstGeom>
                    <a:noFill/>
                    <a:ln>
                      <a:noFill/>
                    </a:ln>
                  </pic:spPr>
                </pic:pic>
              </a:graphicData>
            </a:graphic>
          </wp:inline>
        </w:drawing>
      </w:r>
    </w:p>
    <w:p w:rsidRPr="00AD4221" w:rsidR="00C30C77" w:rsidP="00C30C77" w:rsidRDefault="00AD4221" w14:paraId="5D013B48" w14:textId="77777777">
      <w:pPr>
        <w:pStyle w:val="IntenseQuote"/>
        <w:rPr>
          <w:sz w:val="48"/>
          <w:szCs w:val="48"/>
        </w:rPr>
      </w:pPr>
      <w:r w:rsidRPr="00AD4221">
        <w:rPr>
          <w:sz w:val="48"/>
          <w:szCs w:val="48"/>
        </w:rPr>
        <w:t xml:space="preserve">Guide </w:t>
      </w:r>
      <w:r w:rsidRPr="00AD4221" w:rsidR="00C30C77">
        <w:rPr>
          <w:sz w:val="48"/>
          <w:szCs w:val="48"/>
        </w:rPr>
        <w:t xml:space="preserve">to the NYC Senior Citizen Rent Increase Exemption (“SCRIE”) </w:t>
      </w:r>
      <w:r w:rsidRPr="00AD4221">
        <w:rPr>
          <w:sz w:val="48"/>
          <w:szCs w:val="48"/>
        </w:rPr>
        <w:t>Program</w:t>
      </w:r>
      <w:r w:rsidR="00B42E70">
        <w:rPr>
          <w:sz w:val="48"/>
          <w:szCs w:val="48"/>
        </w:rPr>
        <w:t xml:space="preserve"> and NYC Disability Rent Increase Exemption (“DRIE”)</w:t>
      </w:r>
    </w:p>
    <w:p w:rsidRPr="00A02AF1" w:rsidR="00105B30" w:rsidP="00A02AF1" w:rsidRDefault="00816AA1" w14:paraId="134C1027" w14:textId="45256A28">
      <w:pPr>
        <w:jc w:val="center"/>
        <w:rPr>
          <w:rFonts w:ascii="Calibri" w:hAnsi="Calibri" w:cs="Calibri"/>
          <w:bCs/>
          <w:i/>
          <w:sz w:val="30"/>
          <w:szCs w:val="30"/>
        </w:rPr>
      </w:pPr>
      <w:r w:rsidRPr="78225D08" w:rsidR="00816AA1">
        <w:rPr>
          <w:rFonts w:ascii="Calibri" w:hAnsi="Calibri" w:cs="Calibri"/>
          <w:i w:val="1"/>
          <w:iCs w:val="1"/>
          <w:sz w:val="30"/>
          <w:szCs w:val="30"/>
        </w:rPr>
        <w:t xml:space="preserve">Prepared by </w:t>
      </w:r>
      <w:r w:rsidRPr="78225D08" w:rsidR="00105B30">
        <w:rPr>
          <w:rFonts w:ascii="Calibri" w:hAnsi="Calibri" w:cs="Calibri"/>
          <w:i w:val="1"/>
          <w:iCs w:val="1"/>
          <w:sz w:val="30"/>
          <w:szCs w:val="30"/>
        </w:rPr>
        <w:t>Volunteers of Legal Service</w:t>
      </w:r>
      <w:r w:rsidRPr="78225D08" w:rsidR="00A02AF1">
        <w:rPr>
          <w:rFonts w:ascii="Calibri" w:hAnsi="Calibri" w:cs="Calibri"/>
          <w:i w:val="1"/>
          <w:iCs w:val="1"/>
          <w:sz w:val="30"/>
          <w:szCs w:val="30"/>
        </w:rPr>
        <w:t xml:space="preserve"> (VOLS)</w:t>
      </w:r>
      <w:r w:rsidRPr="78225D08" w:rsidR="00105B30">
        <w:rPr>
          <w:rFonts w:ascii="Calibri" w:hAnsi="Calibri" w:cs="Calibri"/>
          <w:i w:val="1"/>
          <w:iCs w:val="1"/>
          <w:sz w:val="30"/>
          <w:szCs w:val="30"/>
        </w:rPr>
        <w:t>, Inc.</w:t>
      </w:r>
    </w:p>
    <w:p w:rsidR="78225D08" w:rsidP="78225D08" w:rsidRDefault="78225D08" w14:paraId="29BED78B" w14:textId="13EDF1DF">
      <w:pPr>
        <w:pStyle w:val="Title"/>
      </w:pPr>
    </w:p>
    <w:p w:rsidR="78225D08" w:rsidP="78225D08" w:rsidRDefault="78225D08" w14:paraId="29157FC2" w14:textId="1A84CB7D">
      <w:pPr>
        <w:pStyle w:val="Title"/>
      </w:pPr>
    </w:p>
    <w:p w:rsidR="78225D08" w:rsidP="78225D08" w:rsidRDefault="78225D08" w14:paraId="65BEF41A" w14:textId="097BF0E4">
      <w:pPr>
        <w:pStyle w:val="Title"/>
      </w:pPr>
    </w:p>
    <w:p w:rsidR="78225D08" w:rsidP="78225D08" w:rsidRDefault="78225D08" w14:paraId="4D00DCAB" w14:textId="6E20BA6E">
      <w:pPr>
        <w:pStyle w:val="Title"/>
      </w:pPr>
    </w:p>
    <w:p w:rsidR="78225D08" w:rsidP="78225D08" w:rsidRDefault="78225D08" w14:paraId="2A2E8C8E" w14:textId="6CF1AE91">
      <w:pPr>
        <w:pStyle w:val="Title"/>
      </w:pPr>
    </w:p>
    <w:p w:rsidR="78225D08" w:rsidP="78225D08" w:rsidRDefault="78225D08" w14:paraId="367D672A" w14:textId="6A34A002">
      <w:pPr>
        <w:pStyle w:val="Title"/>
      </w:pPr>
    </w:p>
    <w:p w:rsidR="78225D08" w:rsidP="78225D08" w:rsidRDefault="78225D08" w14:paraId="2BFB059A" w14:textId="0E24E513">
      <w:pPr>
        <w:pStyle w:val="Title"/>
      </w:pPr>
    </w:p>
    <w:p w:rsidR="78225D08" w:rsidP="78225D08" w:rsidRDefault="78225D08" w14:paraId="521716B9" w14:textId="6C0C9ADE">
      <w:pPr>
        <w:pStyle w:val="Title"/>
      </w:pPr>
    </w:p>
    <w:p w:rsidR="78225D08" w:rsidP="78225D08" w:rsidRDefault="78225D08" w14:paraId="105F1778" w14:textId="502775C4">
      <w:pPr>
        <w:pStyle w:val="Title"/>
      </w:pPr>
    </w:p>
    <w:p w:rsidR="78225D08" w:rsidP="78225D08" w:rsidRDefault="78225D08" w14:paraId="615A75BE" w14:textId="660CC318">
      <w:pPr>
        <w:pStyle w:val="Title"/>
      </w:pPr>
    </w:p>
    <w:p w:rsidRPr="00C30C77" w:rsidR="002F0781" w:rsidP="00C30C77" w:rsidRDefault="002F0781" w14:paraId="6F63023E" w14:textId="730CD523">
      <w:pPr>
        <w:pStyle w:val="Title"/>
      </w:pPr>
      <w:r w:rsidRPr="00C30C77">
        <w:t>1.</w:t>
      </w:r>
      <w:r w:rsidRPr="00C30C77">
        <w:tab/>
      </w:r>
      <w:r w:rsidR="00305ED8">
        <w:t xml:space="preserve">Overview of </w:t>
      </w:r>
      <w:r w:rsidR="00071B03">
        <w:t xml:space="preserve">the </w:t>
      </w:r>
      <w:r w:rsidR="087FF195">
        <w:t>Rent Freeze</w:t>
      </w:r>
      <w:r w:rsidR="00305ED8">
        <w:t xml:space="preserve"> Program</w:t>
      </w:r>
    </w:p>
    <w:p w:rsidR="002F0781" w:rsidP="002F0781" w:rsidRDefault="002F0781" w14:paraId="4459EAE0" w14:textId="77777777">
      <w:pPr>
        <w:rPr>
          <w:rFonts w:cs="Courier"/>
        </w:rPr>
      </w:pPr>
    </w:p>
    <w:p w:rsidR="00816AA1" w:rsidP="00816AA1" w:rsidRDefault="002F0781" w14:paraId="48947202" w14:textId="64CE1576">
      <w:pPr>
        <w:keepNext/>
        <w:ind w:firstLine="720"/>
        <w:rPr>
          <w:rFonts w:ascii="Calibri" w:hAnsi="Calibri" w:cs="Calibri"/>
          <w:sz w:val="28"/>
          <w:szCs w:val="28"/>
        </w:rPr>
      </w:pPr>
      <w:r w:rsidRPr="00C30C77">
        <w:rPr>
          <w:rFonts w:ascii="Calibri" w:hAnsi="Calibri" w:cs="Calibri"/>
          <w:sz w:val="28"/>
          <w:szCs w:val="28"/>
        </w:rPr>
        <w:t xml:space="preserve">The </w:t>
      </w:r>
      <w:r w:rsidR="00A462A8">
        <w:rPr>
          <w:rFonts w:ascii="Calibri" w:hAnsi="Calibri" w:cs="Calibri"/>
          <w:sz w:val="28"/>
          <w:szCs w:val="28"/>
        </w:rPr>
        <w:t>N</w:t>
      </w:r>
      <w:r w:rsidR="00305ED8">
        <w:rPr>
          <w:rFonts w:ascii="Calibri" w:hAnsi="Calibri" w:cs="Calibri"/>
          <w:sz w:val="28"/>
          <w:szCs w:val="28"/>
        </w:rPr>
        <w:t>ew York City</w:t>
      </w:r>
      <w:r w:rsidR="00A462A8">
        <w:rPr>
          <w:rFonts w:ascii="Calibri" w:hAnsi="Calibri" w:cs="Calibri"/>
          <w:sz w:val="28"/>
          <w:szCs w:val="28"/>
        </w:rPr>
        <w:t xml:space="preserve"> </w:t>
      </w:r>
      <w:r w:rsidR="00816AA1">
        <w:rPr>
          <w:rFonts w:ascii="Calibri" w:hAnsi="Calibri" w:cs="Calibri"/>
          <w:sz w:val="28"/>
          <w:szCs w:val="28"/>
        </w:rPr>
        <w:t xml:space="preserve">Rent </w:t>
      </w:r>
      <w:r w:rsidR="00661044">
        <w:rPr>
          <w:rFonts w:ascii="Calibri" w:hAnsi="Calibri" w:cs="Calibri"/>
          <w:sz w:val="28"/>
          <w:szCs w:val="28"/>
        </w:rPr>
        <w:t>F</w:t>
      </w:r>
      <w:r w:rsidR="00816AA1">
        <w:rPr>
          <w:rFonts w:ascii="Calibri" w:hAnsi="Calibri" w:cs="Calibri"/>
          <w:sz w:val="28"/>
          <w:szCs w:val="28"/>
        </w:rPr>
        <w:t>reeze</w:t>
      </w:r>
      <w:r w:rsidRPr="00C30C77">
        <w:rPr>
          <w:rFonts w:ascii="Calibri" w:hAnsi="Calibri" w:cs="Calibri"/>
          <w:sz w:val="28"/>
          <w:szCs w:val="28"/>
        </w:rPr>
        <w:t xml:space="preserve"> Program was </w:t>
      </w:r>
      <w:r w:rsidR="00D37607">
        <w:rPr>
          <w:rFonts w:ascii="Calibri" w:hAnsi="Calibri" w:cs="Calibri"/>
          <w:sz w:val="28"/>
          <w:szCs w:val="28"/>
        </w:rPr>
        <w:t xml:space="preserve">created </w:t>
      </w:r>
      <w:r w:rsidR="001B7173">
        <w:rPr>
          <w:rFonts w:ascii="Calibri" w:hAnsi="Calibri" w:cs="Calibri"/>
          <w:sz w:val="28"/>
          <w:szCs w:val="28"/>
        </w:rPr>
        <w:t>pursuant to</w:t>
      </w:r>
      <w:r w:rsidR="00A462A8">
        <w:rPr>
          <w:rFonts w:ascii="Calibri" w:hAnsi="Calibri" w:cs="Calibri"/>
          <w:sz w:val="28"/>
          <w:szCs w:val="28"/>
        </w:rPr>
        <w:t xml:space="preserve"> </w:t>
      </w:r>
      <w:r w:rsidR="00305ED8">
        <w:rPr>
          <w:rFonts w:ascii="Calibri" w:hAnsi="Calibri" w:cs="Calibri"/>
          <w:sz w:val="28"/>
          <w:szCs w:val="28"/>
        </w:rPr>
        <w:t>State enabling legislation</w:t>
      </w:r>
      <w:r w:rsidRPr="00C30C77">
        <w:rPr>
          <w:rFonts w:ascii="Calibri" w:hAnsi="Calibri" w:cs="Calibri"/>
          <w:sz w:val="28"/>
          <w:szCs w:val="28"/>
        </w:rPr>
        <w:t xml:space="preserve"> </w:t>
      </w:r>
      <w:r w:rsidRPr="00C30C77" w:rsidR="00C30C77">
        <w:rPr>
          <w:rFonts w:ascii="Calibri" w:hAnsi="Calibri" w:cs="Calibri"/>
          <w:sz w:val="28"/>
          <w:szCs w:val="28"/>
        </w:rPr>
        <w:t xml:space="preserve">with the </w:t>
      </w:r>
      <w:r w:rsidRPr="00C30C77">
        <w:rPr>
          <w:rFonts w:ascii="Calibri" w:hAnsi="Calibri" w:cs="Calibri"/>
          <w:sz w:val="28"/>
          <w:szCs w:val="28"/>
        </w:rPr>
        <w:t>purpose of ameliorat</w:t>
      </w:r>
      <w:r w:rsidRPr="00C30C77" w:rsidR="00C30C77">
        <w:rPr>
          <w:rFonts w:ascii="Calibri" w:hAnsi="Calibri" w:cs="Calibri"/>
          <w:sz w:val="28"/>
          <w:szCs w:val="28"/>
        </w:rPr>
        <w:t>ing</w:t>
      </w:r>
      <w:r w:rsidRPr="00C30C77">
        <w:rPr>
          <w:rFonts w:ascii="Calibri" w:hAnsi="Calibri" w:cs="Calibri"/>
          <w:sz w:val="28"/>
          <w:szCs w:val="28"/>
        </w:rPr>
        <w:t xml:space="preserve"> the adverse impact of ever-increasing rent obligations upon low-income senior citizens</w:t>
      </w:r>
      <w:r w:rsidRPr="5576C213" w:rsidR="3B68D676">
        <w:rPr>
          <w:rFonts w:ascii="Calibri" w:hAnsi="Calibri" w:cs="Calibri"/>
          <w:sz w:val="28"/>
          <w:szCs w:val="28"/>
        </w:rPr>
        <w:t xml:space="preserve"> and disabled New Yorkers.</w:t>
      </w:r>
      <w:r w:rsidRPr="5576C213" w:rsidR="4DBA39B7">
        <w:rPr>
          <w:rFonts w:ascii="Calibri" w:hAnsi="Calibri" w:cs="Calibri"/>
          <w:sz w:val="28"/>
          <w:szCs w:val="28"/>
        </w:rPr>
        <w:t xml:space="preserve"> </w:t>
      </w:r>
      <w:r w:rsidRPr="5576C213" w:rsidR="66EB9AB4">
        <w:rPr>
          <w:rFonts w:ascii="Calibri" w:hAnsi="Calibri" w:cs="Calibri"/>
          <w:sz w:val="28"/>
          <w:szCs w:val="28"/>
        </w:rPr>
        <w:t>There are two programs</w:t>
      </w:r>
      <w:r w:rsidRPr="5576C213" w:rsidR="27077A96">
        <w:rPr>
          <w:rFonts w:ascii="Calibri" w:hAnsi="Calibri" w:cs="Calibri"/>
          <w:sz w:val="28"/>
          <w:szCs w:val="28"/>
        </w:rPr>
        <w:t xml:space="preserve"> – Senior Citizen Rent Increase Exemption (“SCRIE”) and Disability Rent Increase Exemption (“DRIE”). </w:t>
      </w:r>
      <w:r w:rsidRPr="5576C213" w:rsidR="57B2A360">
        <w:rPr>
          <w:rFonts w:ascii="Calibri" w:hAnsi="Calibri" w:cs="Calibri"/>
          <w:sz w:val="28"/>
          <w:szCs w:val="28"/>
        </w:rPr>
        <w:t>A</w:t>
      </w:r>
      <w:r w:rsidRPr="5576C213" w:rsidR="4DBA39B7">
        <w:rPr>
          <w:rFonts w:ascii="Calibri" w:hAnsi="Calibri" w:cs="Calibri"/>
          <w:sz w:val="28"/>
          <w:szCs w:val="28"/>
        </w:rPr>
        <w:t xml:space="preserve">n eligible </w:t>
      </w:r>
      <w:r w:rsidRPr="5576C213" w:rsidR="5A363509">
        <w:rPr>
          <w:rFonts w:ascii="Calibri" w:hAnsi="Calibri" w:cs="Calibri"/>
          <w:sz w:val="28"/>
          <w:szCs w:val="28"/>
        </w:rPr>
        <w:t>SCRIE</w:t>
      </w:r>
      <w:r w:rsidRPr="5576C213" w:rsidR="419F1B3C">
        <w:rPr>
          <w:rFonts w:ascii="Calibri" w:hAnsi="Calibri" w:cs="Calibri"/>
          <w:sz w:val="28"/>
          <w:szCs w:val="28"/>
        </w:rPr>
        <w:t xml:space="preserve"> or DRIE</w:t>
      </w:r>
      <w:r w:rsidR="00816AA1">
        <w:rPr>
          <w:rFonts w:ascii="Calibri" w:hAnsi="Calibri" w:cs="Calibri"/>
          <w:sz w:val="28"/>
          <w:szCs w:val="28"/>
        </w:rPr>
        <w:t xml:space="preserve"> p</w:t>
      </w:r>
      <w:r w:rsidR="00305ED8">
        <w:rPr>
          <w:rFonts w:ascii="Calibri" w:hAnsi="Calibri" w:cs="Calibri"/>
          <w:sz w:val="28"/>
          <w:szCs w:val="28"/>
        </w:rPr>
        <w:t>rogram participant</w:t>
      </w:r>
      <w:r w:rsidRPr="00C30C77" w:rsidR="00C30C77">
        <w:rPr>
          <w:rFonts w:ascii="Calibri" w:hAnsi="Calibri" w:cs="Calibri"/>
          <w:sz w:val="28"/>
          <w:szCs w:val="28"/>
        </w:rPr>
        <w:t xml:space="preserve">’s rent </w:t>
      </w:r>
      <w:r w:rsidR="00A462A8">
        <w:rPr>
          <w:rFonts w:ascii="Calibri" w:hAnsi="Calibri" w:cs="Calibri"/>
          <w:sz w:val="28"/>
          <w:szCs w:val="28"/>
        </w:rPr>
        <w:t xml:space="preserve">payment </w:t>
      </w:r>
      <w:r w:rsidRPr="00C30C77" w:rsidR="00C30C77">
        <w:rPr>
          <w:rFonts w:ascii="Calibri" w:hAnsi="Calibri" w:cs="Calibri"/>
          <w:sz w:val="28"/>
          <w:szCs w:val="28"/>
        </w:rPr>
        <w:t>is “frozen” prospectively and subsequent legal rent increases are “paid” to the landlord in the f</w:t>
      </w:r>
      <w:r w:rsidR="00816AA1">
        <w:rPr>
          <w:rFonts w:ascii="Calibri" w:hAnsi="Calibri" w:cs="Calibri"/>
          <w:sz w:val="28"/>
          <w:szCs w:val="28"/>
        </w:rPr>
        <w:t>orm of a dollar-for-dollar real-</w:t>
      </w:r>
      <w:r w:rsidRPr="00C30C77" w:rsidR="00C30C77">
        <w:rPr>
          <w:rFonts w:ascii="Calibri" w:hAnsi="Calibri" w:cs="Calibri"/>
          <w:sz w:val="28"/>
          <w:szCs w:val="28"/>
        </w:rPr>
        <w:t>property tax abatement</w:t>
      </w:r>
      <w:r w:rsidR="008F1F89">
        <w:rPr>
          <w:rFonts w:ascii="Calibri" w:hAnsi="Calibri" w:cs="Calibri"/>
          <w:sz w:val="28"/>
          <w:szCs w:val="28"/>
        </w:rPr>
        <w:t xml:space="preserve"> credit</w:t>
      </w:r>
      <w:r w:rsidRPr="00C30C77" w:rsidR="00C30C77">
        <w:rPr>
          <w:rFonts w:ascii="Calibri" w:hAnsi="Calibri" w:cs="Calibri"/>
          <w:sz w:val="28"/>
          <w:szCs w:val="28"/>
        </w:rPr>
        <w:t xml:space="preserve">. </w:t>
      </w:r>
      <w:r w:rsidR="00C30C77">
        <w:rPr>
          <w:rFonts w:ascii="Calibri" w:hAnsi="Calibri" w:cs="Calibri"/>
          <w:sz w:val="28"/>
          <w:szCs w:val="28"/>
        </w:rPr>
        <w:t xml:space="preserve">Eligibility for the SCRIE </w:t>
      </w:r>
      <w:r w:rsidRPr="5576C213" w:rsidR="72C40EB6">
        <w:rPr>
          <w:rFonts w:ascii="Calibri" w:hAnsi="Calibri" w:cs="Calibri"/>
          <w:sz w:val="28"/>
          <w:szCs w:val="28"/>
        </w:rPr>
        <w:t>or DRIE</w:t>
      </w:r>
      <w:r w:rsidRPr="5576C213" w:rsidR="4DBA39B7">
        <w:rPr>
          <w:rFonts w:ascii="Calibri" w:hAnsi="Calibri" w:cs="Calibri"/>
          <w:sz w:val="28"/>
          <w:szCs w:val="28"/>
        </w:rPr>
        <w:t xml:space="preserve"> </w:t>
      </w:r>
      <w:r w:rsidR="00C30C77">
        <w:rPr>
          <w:rFonts w:ascii="Calibri" w:hAnsi="Calibri" w:cs="Calibri"/>
          <w:sz w:val="28"/>
          <w:szCs w:val="28"/>
        </w:rPr>
        <w:t xml:space="preserve">Program hinges on there being a head of household </w:t>
      </w:r>
      <w:r w:rsidR="00305ED8">
        <w:rPr>
          <w:rFonts w:ascii="Calibri" w:hAnsi="Calibri" w:cs="Calibri"/>
          <w:sz w:val="28"/>
          <w:szCs w:val="28"/>
        </w:rPr>
        <w:t>who</w:t>
      </w:r>
      <w:r w:rsidR="00816AA1">
        <w:rPr>
          <w:rFonts w:ascii="Calibri" w:hAnsi="Calibri" w:cs="Calibri"/>
          <w:sz w:val="28"/>
          <w:szCs w:val="28"/>
        </w:rPr>
        <w:t>:</w:t>
      </w:r>
    </w:p>
    <w:p w:rsidR="00816AA1" w:rsidP="00816AA1" w:rsidRDefault="00816AA1" w14:paraId="01E6A061" w14:textId="77777777">
      <w:pPr>
        <w:keepNext/>
        <w:ind w:firstLine="720"/>
        <w:rPr>
          <w:rFonts w:ascii="Calibri" w:hAnsi="Calibri" w:cs="Calibri"/>
          <w:sz w:val="28"/>
          <w:szCs w:val="28"/>
        </w:rPr>
      </w:pPr>
    </w:p>
    <w:p w:rsidR="00816AA1" w:rsidP="00816AA1" w:rsidRDefault="00305ED8" w14:paraId="23A2CA48" w14:textId="675E4834">
      <w:pPr>
        <w:keepNext/>
        <w:numPr>
          <w:ilvl w:val="0"/>
          <w:numId w:val="4"/>
        </w:numPr>
        <w:rPr>
          <w:rFonts w:ascii="Calibri" w:hAnsi="Calibri" w:cs="Calibri"/>
          <w:sz w:val="28"/>
          <w:szCs w:val="28"/>
        </w:rPr>
      </w:pPr>
      <w:r>
        <w:rPr>
          <w:rFonts w:ascii="Calibri" w:hAnsi="Calibri" w:cs="Calibri"/>
          <w:sz w:val="28"/>
          <w:szCs w:val="28"/>
        </w:rPr>
        <w:t xml:space="preserve">is </w:t>
      </w:r>
      <w:r w:rsidR="00C30C77">
        <w:rPr>
          <w:rFonts w:ascii="Calibri" w:hAnsi="Calibri" w:cs="Calibri"/>
          <w:sz w:val="28"/>
          <w:szCs w:val="28"/>
        </w:rPr>
        <w:t>aged 62 or over</w:t>
      </w:r>
      <w:r w:rsidRPr="5576C213" w:rsidR="4B3D758C">
        <w:rPr>
          <w:rFonts w:ascii="Calibri" w:hAnsi="Calibri" w:cs="Calibri"/>
          <w:sz w:val="28"/>
          <w:szCs w:val="28"/>
        </w:rPr>
        <w:t xml:space="preserve"> for </w:t>
      </w:r>
      <w:proofErr w:type="gramStart"/>
      <w:r w:rsidRPr="5576C213" w:rsidR="4B3D758C">
        <w:rPr>
          <w:rFonts w:ascii="Calibri" w:hAnsi="Calibri" w:cs="Calibri"/>
          <w:sz w:val="28"/>
          <w:szCs w:val="28"/>
        </w:rPr>
        <w:t>SCRIE</w:t>
      </w:r>
      <w:r w:rsidR="00AD69E8">
        <w:rPr>
          <w:rFonts w:ascii="Calibri" w:hAnsi="Calibri" w:cs="Calibri"/>
          <w:sz w:val="28"/>
          <w:szCs w:val="28"/>
        </w:rPr>
        <w:t>;</w:t>
      </w:r>
      <w:proofErr w:type="gramEnd"/>
    </w:p>
    <w:p w:rsidR="00816AA1" w:rsidP="00816AA1" w:rsidRDefault="00AD69E8" w14:paraId="07A36110" w14:textId="06FB64E6">
      <w:pPr>
        <w:keepNext/>
        <w:numPr>
          <w:ilvl w:val="0"/>
          <w:numId w:val="4"/>
        </w:numPr>
        <w:rPr>
          <w:rFonts w:ascii="Calibri" w:hAnsi="Calibri" w:cs="Calibri"/>
          <w:sz w:val="28"/>
          <w:szCs w:val="28"/>
        </w:rPr>
      </w:pPr>
      <w:r w:rsidRPr="08699A8D">
        <w:rPr>
          <w:rFonts w:ascii="Calibri" w:hAnsi="Calibri" w:cs="Calibri"/>
          <w:color w:val="000000" w:themeColor="text1"/>
          <w:sz w:val="28"/>
          <w:szCs w:val="28"/>
        </w:rPr>
        <w:t>r</w:t>
      </w:r>
      <w:r w:rsidRPr="08699A8D" w:rsidR="580E6F23">
        <w:rPr>
          <w:rFonts w:ascii="Calibri" w:hAnsi="Calibri" w:cs="Calibri"/>
          <w:color w:val="000000" w:themeColor="text1"/>
          <w:sz w:val="28"/>
          <w:szCs w:val="28"/>
        </w:rPr>
        <w:t>eceive</w:t>
      </w:r>
      <w:r w:rsidRPr="08699A8D">
        <w:rPr>
          <w:rFonts w:ascii="Calibri" w:hAnsi="Calibri" w:cs="Calibri"/>
          <w:color w:val="000000" w:themeColor="text1"/>
          <w:sz w:val="28"/>
          <w:szCs w:val="28"/>
        </w:rPr>
        <w:t>s</w:t>
      </w:r>
      <w:r w:rsidRPr="08699A8D" w:rsidR="580E6F23">
        <w:rPr>
          <w:rFonts w:ascii="Calibri" w:hAnsi="Calibri" w:cs="Calibri"/>
          <w:color w:val="000000" w:themeColor="text1"/>
          <w:sz w:val="28"/>
          <w:szCs w:val="28"/>
        </w:rPr>
        <w:t xml:space="preserve"> one of the following</w:t>
      </w:r>
      <w:r w:rsidRPr="08699A8D" w:rsidR="0065382A">
        <w:rPr>
          <w:rFonts w:ascii="Calibri" w:hAnsi="Calibri" w:cs="Calibri"/>
          <w:color w:val="000000" w:themeColor="text1"/>
          <w:sz w:val="28"/>
          <w:szCs w:val="28"/>
        </w:rPr>
        <w:t xml:space="preserve"> – Supplemental Security Income (</w:t>
      </w:r>
      <w:r w:rsidRPr="08699A8D" w:rsidR="580E6F23">
        <w:rPr>
          <w:rFonts w:ascii="Calibri" w:hAnsi="Calibri" w:cs="Calibri"/>
          <w:color w:val="000000" w:themeColor="text1"/>
          <w:sz w:val="28"/>
          <w:szCs w:val="28"/>
        </w:rPr>
        <w:t>SSI</w:t>
      </w:r>
      <w:r w:rsidRPr="08699A8D" w:rsidR="1D28F003">
        <w:rPr>
          <w:rFonts w:ascii="Calibri" w:hAnsi="Calibri" w:cs="Calibri"/>
          <w:color w:val="000000" w:themeColor="text1"/>
          <w:sz w:val="28"/>
          <w:szCs w:val="28"/>
        </w:rPr>
        <w:t>)</w:t>
      </w:r>
      <w:r w:rsidRPr="08699A8D" w:rsidR="580E6F23">
        <w:rPr>
          <w:rFonts w:ascii="Calibri" w:hAnsi="Calibri" w:cs="Calibri"/>
          <w:color w:val="000000" w:themeColor="text1"/>
          <w:sz w:val="28"/>
          <w:szCs w:val="28"/>
        </w:rPr>
        <w:t xml:space="preserve">, </w:t>
      </w:r>
      <w:r w:rsidRPr="08699A8D" w:rsidR="45EE9810">
        <w:rPr>
          <w:rFonts w:ascii="Calibri" w:hAnsi="Calibri" w:cs="Calibri"/>
          <w:color w:val="000000" w:themeColor="text1"/>
          <w:sz w:val="28"/>
          <w:szCs w:val="28"/>
        </w:rPr>
        <w:t>Social Security Disability In</w:t>
      </w:r>
      <w:r w:rsidRPr="08699A8D" w:rsidR="4668ABDD">
        <w:rPr>
          <w:rFonts w:ascii="Calibri" w:hAnsi="Calibri" w:cs="Calibri"/>
          <w:color w:val="000000" w:themeColor="text1"/>
          <w:sz w:val="28"/>
          <w:szCs w:val="28"/>
        </w:rPr>
        <w:t>surance</w:t>
      </w:r>
      <w:r w:rsidRPr="08699A8D" w:rsidR="45EE9810">
        <w:rPr>
          <w:rFonts w:ascii="Calibri" w:hAnsi="Calibri" w:cs="Calibri"/>
          <w:color w:val="000000" w:themeColor="text1"/>
          <w:sz w:val="28"/>
          <w:szCs w:val="28"/>
        </w:rPr>
        <w:t xml:space="preserve"> (</w:t>
      </w:r>
      <w:r w:rsidRPr="08699A8D" w:rsidR="580E6F23">
        <w:rPr>
          <w:rFonts w:ascii="Calibri" w:hAnsi="Calibri" w:cs="Calibri"/>
          <w:color w:val="000000" w:themeColor="text1"/>
          <w:sz w:val="28"/>
          <w:szCs w:val="28"/>
        </w:rPr>
        <w:t>SSDI</w:t>
      </w:r>
      <w:r w:rsidRPr="08699A8D" w:rsidR="4BF30860">
        <w:rPr>
          <w:rFonts w:ascii="Calibri" w:hAnsi="Calibri" w:cs="Calibri"/>
          <w:color w:val="000000" w:themeColor="text1"/>
          <w:sz w:val="28"/>
          <w:szCs w:val="28"/>
        </w:rPr>
        <w:t>)</w:t>
      </w:r>
      <w:r w:rsidRPr="08699A8D" w:rsidR="580E6F23">
        <w:rPr>
          <w:rFonts w:ascii="Calibri" w:hAnsi="Calibri" w:cs="Calibri"/>
          <w:color w:val="000000" w:themeColor="text1"/>
          <w:sz w:val="28"/>
          <w:szCs w:val="28"/>
        </w:rPr>
        <w:t>, Veteran’s Benefits, disability-related Medicaid</w:t>
      </w:r>
      <w:r w:rsidRPr="08699A8D" w:rsidR="7ED7844D">
        <w:rPr>
          <w:rFonts w:ascii="Calibri" w:hAnsi="Calibri" w:cs="Calibri"/>
          <w:color w:val="000000" w:themeColor="text1"/>
          <w:sz w:val="28"/>
          <w:szCs w:val="28"/>
        </w:rPr>
        <w:t xml:space="preserve"> or other </w:t>
      </w:r>
      <w:r w:rsidRPr="08699A8D" w:rsidR="31EF3862">
        <w:rPr>
          <w:rFonts w:ascii="Calibri" w:hAnsi="Calibri" w:cs="Calibri"/>
          <w:color w:val="000000" w:themeColor="text1"/>
          <w:sz w:val="28"/>
          <w:szCs w:val="28"/>
        </w:rPr>
        <w:t xml:space="preserve">disability </w:t>
      </w:r>
      <w:r w:rsidRPr="08699A8D" w:rsidR="7ED7844D">
        <w:rPr>
          <w:rFonts w:ascii="Calibri" w:hAnsi="Calibri" w:cs="Calibri"/>
          <w:color w:val="000000" w:themeColor="text1"/>
          <w:sz w:val="28"/>
          <w:szCs w:val="28"/>
        </w:rPr>
        <w:t>benefits</w:t>
      </w:r>
      <w:r w:rsidRPr="08699A8D" w:rsidR="580E6F23">
        <w:rPr>
          <w:rFonts w:ascii="Calibri" w:hAnsi="Calibri" w:cs="Calibri"/>
          <w:color w:val="000000" w:themeColor="text1"/>
          <w:sz w:val="28"/>
          <w:szCs w:val="28"/>
        </w:rPr>
        <w:t xml:space="preserve"> for </w:t>
      </w:r>
      <w:proofErr w:type="gramStart"/>
      <w:r w:rsidRPr="08699A8D" w:rsidR="4B3D758C">
        <w:rPr>
          <w:rFonts w:ascii="Calibri" w:hAnsi="Calibri" w:cs="Calibri"/>
          <w:sz w:val="28"/>
          <w:szCs w:val="28"/>
        </w:rPr>
        <w:t>DRIE</w:t>
      </w:r>
      <w:r w:rsidRPr="08699A8D">
        <w:rPr>
          <w:rFonts w:ascii="Calibri" w:hAnsi="Calibri" w:cs="Calibri"/>
          <w:sz w:val="28"/>
          <w:szCs w:val="28"/>
        </w:rPr>
        <w:t>;</w:t>
      </w:r>
      <w:proofErr w:type="gramEnd"/>
    </w:p>
    <w:p w:rsidR="00816AA1" w:rsidP="00816AA1" w:rsidRDefault="00A462A8" w14:paraId="21CF62A8" w14:textId="77777777">
      <w:pPr>
        <w:keepNext/>
        <w:numPr>
          <w:ilvl w:val="0"/>
          <w:numId w:val="4"/>
        </w:numPr>
        <w:rPr>
          <w:rFonts w:ascii="Calibri" w:hAnsi="Calibri" w:cs="Calibri"/>
          <w:sz w:val="28"/>
          <w:szCs w:val="28"/>
        </w:rPr>
      </w:pPr>
      <w:r w:rsidRPr="00816AA1">
        <w:rPr>
          <w:rFonts w:ascii="Calibri" w:hAnsi="Calibri" w:cs="Calibri"/>
          <w:sz w:val="28"/>
          <w:szCs w:val="28"/>
        </w:rPr>
        <w:t>liv</w:t>
      </w:r>
      <w:r w:rsidRPr="00816AA1" w:rsidR="00305ED8">
        <w:rPr>
          <w:rFonts w:ascii="Calibri" w:hAnsi="Calibri" w:cs="Calibri"/>
          <w:sz w:val="28"/>
          <w:szCs w:val="28"/>
        </w:rPr>
        <w:t>es</w:t>
      </w:r>
      <w:r w:rsidRPr="00816AA1">
        <w:rPr>
          <w:rFonts w:ascii="Calibri" w:hAnsi="Calibri" w:cs="Calibri"/>
          <w:sz w:val="28"/>
          <w:szCs w:val="28"/>
        </w:rPr>
        <w:t xml:space="preserve"> in a rent-regulated </w:t>
      </w:r>
      <w:proofErr w:type="gramStart"/>
      <w:r w:rsidRPr="00816AA1">
        <w:rPr>
          <w:rFonts w:ascii="Calibri" w:hAnsi="Calibri" w:cs="Calibri"/>
          <w:sz w:val="28"/>
          <w:szCs w:val="28"/>
        </w:rPr>
        <w:t>apartment</w:t>
      </w:r>
      <w:r w:rsidRPr="00816AA1" w:rsidR="00C30C77">
        <w:rPr>
          <w:rFonts w:ascii="Calibri" w:hAnsi="Calibri" w:cs="Calibri"/>
          <w:sz w:val="28"/>
          <w:szCs w:val="28"/>
        </w:rPr>
        <w:t>;</w:t>
      </w:r>
      <w:proofErr w:type="gramEnd"/>
      <w:r w:rsidRPr="00816AA1" w:rsidR="00C30C77">
        <w:rPr>
          <w:rFonts w:ascii="Calibri" w:hAnsi="Calibri" w:cs="Calibri"/>
          <w:sz w:val="28"/>
          <w:szCs w:val="28"/>
        </w:rPr>
        <w:t xml:space="preserve"> </w:t>
      </w:r>
    </w:p>
    <w:p w:rsidR="00816AA1" w:rsidP="00816AA1" w:rsidRDefault="00305ED8" w14:paraId="2C088836" w14:textId="77777777">
      <w:pPr>
        <w:keepNext/>
        <w:numPr>
          <w:ilvl w:val="0"/>
          <w:numId w:val="4"/>
        </w:numPr>
        <w:rPr>
          <w:rFonts w:ascii="Calibri" w:hAnsi="Calibri" w:cs="Calibri"/>
          <w:sz w:val="28"/>
          <w:szCs w:val="28"/>
        </w:rPr>
      </w:pPr>
      <w:r w:rsidRPr="00816AA1">
        <w:rPr>
          <w:rFonts w:ascii="Calibri" w:hAnsi="Calibri" w:cs="Calibri"/>
          <w:sz w:val="28"/>
          <w:szCs w:val="28"/>
        </w:rPr>
        <w:t xml:space="preserve">has a </w:t>
      </w:r>
      <w:r w:rsidRPr="00816AA1" w:rsidR="00C30C77">
        <w:rPr>
          <w:rFonts w:ascii="Calibri" w:hAnsi="Calibri" w:cs="Calibri"/>
          <w:sz w:val="28"/>
          <w:szCs w:val="28"/>
        </w:rPr>
        <w:t xml:space="preserve">household income </w:t>
      </w:r>
      <w:r w:rsidRPr="00816AA1">
        <w:rPr>
          <w:rFonts w:ascii="Calibri" w:hAnsi="Calibri" w:cs="Calibri"/>
          <w:sz w:val="28"/>
          <w:szCs w:val="28"/>
        </w:rPr>
        <w:t xml:space="preserve">of </w:t>
      </w:r>
      <w:r w:rsidRPr="00816AA1" w:rsidR="00C30C77">
        <w:rPr>
          <w:rFonts w:ascii="Calibri" w:hAnsi="Calibri" w:cs="Calibri"/>
          <w:sz w:val="28"/>
          <w:szCs w:val="28"/>
        </w:rPr>
        <w:t>no</w:t>
      </w:r>
      <w:r w:rsidRPr="00816AA1" w:rsidR="00A462A8">
        <w:rPr>
          <w:rFonts w:ascii="Calibri" w:hAnsi="Calibri" w:cs="Calibri"/>
          <w:sz w:val="28"/>
          <w:szCs w:val="28"/>
        </w:rPr>
        <w:t xml:space="preserve"> </w:t>
      </w:r>
      <w:r w:rsidRPr="00816AA1">
        <w:rPr>
          <w:rFonts w:ascii="Calibri" w:hAnsi="Calibri" w:cs="Calibri"/>
          <w:sz w:val="28"/>
          <w:szCs w:val="28"/>
        </w:rPr>
        <w:t>more</w:t>
      </w:r>
      <w:r w:rsidRPr="00816AA1" w:rsidR="00816AA1">
        <w:rPr>
          <w:rFonts w:ascii="Calibri" w:hAnsi="Calibri" w:cs="Calibri"/>
          <w:sz w:val="28"/>
          <w:szCs w:val="28"/>
        </w:rPr>
        <w:t xml:space="preserve"> than $50</w:t>
      </w:r>
      <w:r w:rsidRPr="00816AA1" w:rsidR="00A462A8">
        <w:rPr>
          <w:rFonts w:ascii="Calibri" w:hAnsi="Calibri" w:cs="Calibri"/>
          <w:sz w:val="28"/>
          <w:szCs w:val="28"/>
        </w:rPr>
        <w:t>,000/year</w:t>
      </w:r>
      <w:r w:rsidR="008F1F89">
        <w:rPr>
          <w:rFonts w:ascii="Calibri" w:hAnsi="Calibri" w:cs="Calibri"/>
          <w:sz w:val="28"/>
          <w:szCs w:val="28"/>
        </w:rPr>
        <w:t xml:space="preserve"> </w:t>
      </w:r>
      <w:r w:rsidR="00C959DC">
        <w:rPr>
          <w:rFonts w:ascii="Calibri" w:hAnsi="Calibri" w:cs="Calibri"/>
          <w:sz w:val="28"/>
          <w:szCs w:val="28"/>
        </w:rPr>
        <w:t>for</w:t>
      </w:r>
      <w:r w:rsidR="008F1F89">
        <w:rPr>
          <w:rFonts w:ascii="Calibri" w:hAnsi="Calibri" w:cs="Calibri"/>
          <w:sz w:val="28"/>
          <w:szCs w:val="28"/>
        </w:rPr>
        <w:t xml:space="preserve"> the previous year</w:t>
      </w:r>
      <w:r w:rsidRPr="00816AA1" w:rsidR="00A462A8">
        <w:rPr>
          <w:rFonts w:ascii="Calibri" w:hAnsi="Calibri" w:cs="Calibri"/>
          <w:sz w:val="28"/>
          <w:szCs w:val="28"/>
        </w:rPr>
        <w:t xml:space="preserve">; and </w:t>
      </w:r>
    </w:p>
    <w:p w:rsidRPr="00816AA1" w:rsidR="00C30C77" w:rsidP="00816AA1" w:rsidRDefault="00305ED8" w14:paraId="5E5E4B41" w14:textId="168DDEC5">
      <w:pPr>
        <w:keepNext/>
        <w:numPr>
          <w:ilvl w:val="0"/>
          <w:numId w:val="4"/>
        </w:numPr>
        <w:rPr>
          <w:rFonts w:ascii="Calibri" w:hAnsi="Calibri" w:cs="Calibri"/>
          <w:sz w:val="28"/>
          <w:szCs w:val="28"/>
        </w:rPr>
      </w:pPr>
      <w:r w:rsidRPr="00816AA1">
        <w:rPr>
          <w:rFonts w:ascii="Calibri" w:hAnsi="Calibri" w:cs="Calibri"/>
          <w:sz w:val="28"/>
          <w:szCs w:val="28"/>
        </w:rPr>
        <w:t xml:space="preserve">has </w:t>
      </w:r>
      <w:r w:rsidRPr="00816AA1" w:rsidR="00C30C77">
        <w:rPr>
          <w:rFonts w:ascii="Calibri" w:hAnsi="Calibri" w:cs="Calibri"/>
          <w:sz w:val="28"/>
          <w:szCs w:val="28"/>
        </w:rPr>
        <w:t xml:space="preserve">a </w:t>
      </w:r>
      <w:r w:rsidRPr="00816AA1" w:rsidR="00816AA1">
        <w:rPr>
          <w:rFonts w:ascii="Calibri" w:hAnsi="Calibri" w:cs="Calibri"/>
          <w:sz w:val="28"/>
          <w:szCs w:val="28"/>
        </w:rPr>
        <w:t xml:space="preserve">monthly </w:t>
      </w:r>
      <w:r w:rsidRPr="00816AA1" w:rsidR="00C30C77">
        <w:rPr>
          <w:rFonts w:ascii="Calibri" w:hAnsi="Calibri" w:cs="Calibri"/>
          <w:sz w:val="28"/>
          <w:szCs w:val="28"/>
        </w:rPr>
        <w:t>rent payment of mo</w:t>
      </w:r>
      <w:r w:rsidRPr="00816AA1" w:rsidR="00816AA1">
        <w:rPr>
          <w:rFonts w:ascii="Calibri" w:hAnsi="Calibri" w:cs="Calibri"/>
          <w:sz w:val="28"/>
          <w:szCs w:val="28"/>
        </w:rPr>
        <w:t>re than one-third</w:t>
      </w:r>
      <w:r w:rsidRPr="00816AA1" w:rsidR="00A462A8">
        <w:rPr>
          <w:rFonts w:ascii="Calibri" w:hAnsi="Calibri" w:cs="Calibri"/>
          <w:sz w:val="28"/>
          <w:szCs w:val="28"/>
        </w:rPr>
        <w:t xml:space="preserve"> of </w:t>
      </w:r>
      <w:r w:rsidRPr="00816AA1" w:rsidR="00AD69E8">
        <w:rPr>
          <w:rFonts w:ascii="Calibri" w:hAnsi="Calibri" w:cs="Calibri"/>
          <w:sz w:val="28"/>
          <w:szCs w:val="28"/>
        </w:rPr>
        <w:t>monthly household</w:t>
      </w:r>
      <w:r w:rsidRPr="00816AA1" w:rsidR="00A462A8">
        <w:rPr>
          <w:rFonts w:ascii="Calibri" w:hAnsi="Calibri" w:cs="Calibri"/>
          <w:sz w:val="28"/>
          <w:szCs w:val="28"/>
        </w:rPr>
        <w:t xml:space="preserve"> income.</w:t>
      </w:r>
    </w:p>
    <w:p w:rsidRPr="00C30C77" w:rsidR="00C30C77" w:rsidP="002F0781" w:rsidRDefault="00C30C77" w14:paraId="6279F7AE" w14:textId="77777777">
      <w:pPr>
        <w:ind w:firstLine="720"/>
        <w:rPr>
          <w:rFonts w:ascii="Calibri" w:hAnsi="Calibri" w:cs="Calibri"/>
          <w:sz w:val="28"/>
          <w:szCs w:val="28"/>
        </w:rPr>
      </w:pPr>
    </w:p>
    <w:p w:rsidRPr="00C30C77" w:rsidR="002F0781" w:rsidP="002F0781" w:rsidRDefault="002F0781" w14:paraId="7C1FC87E" w14:textId="511A4654">
      <w:pPr>
        <w:ind w:firstLine="720"/>
        <w:rPr>
          <w:rFonts w:ascii="Calibri" w:hAnsi="Calibri" w:cs="Calibri"/>
          <w:sz w:val="28"/>
          <w:szCs w:val="28"/>
        </w:rPr>
      </w:pPr>
      <w:r w:rsidRPr="00C30C77">
        <w:rPr>
          <w:rFonts w:ascii="Calibri" w:hAnsi="Calibri" w:cs="Calibri"/>
          <w:sz w:val="28"/>
          <w:szCs w:val="28"/>
        </w:rPr>
        <w:t xml:space="preserve">The SCRIE </w:t>
      </w:r>
      <w:r w:rsidRPr="5576C213" w:rsidR="05FA9104">
        <w:rPr>
          <w:rFonts w:ascii="Calibri" w:hAnsi="Calibri" w:cs="Calibri"/>
          <w:sz w:val="28"/>
          <w:szCs w:val="28"/>
        </w:rPr>
        <w:t xml:space="preserve">and DRIE </w:t>
      </w:r>
      <w:r w:rsidRPr="5576C213" w:rsidR="4B6353C4">
        <w:rPr>
          <w:rFonts w:ascii="Calibri" w:hAnsi="Calibri" w:cs="Calibri"/>
          <w:sz w:val="28"/>
          <w:szCs w:val="28"/>
        </w:rPr>
        <w:t>benefit</w:t>
      </w:r>
      <w:r w:rsidRPr="5576C213" w:rsidR="1AB1E394">
        <w:rPr>
          <w:rFonts w:ascii="Calibri" w:hAnsi="Calibri" w:cs="Calibri"/>
          <w:sz w:val="28"/>
          <w:szCs w:val="28"/>
        </w:rPr>
        <w:t>s</w:t>
      </w:r>
      <w:r w:rsidRPr="5576C213" w:rsidR="4B6353C4">
        <w:rPr>
          <w:rFonts w:ascii="Calibri" w:hAnsi="Calibri" w:cs="Calibri"/>
          <w:sz w:val="28"/>
          <w:szCs w:val="28"/>
        </w:rPr>
        <w:t xml:space="preserve"> </w:t>
      </w:r>
      <w:r w:rsidRPr="5576C213" w:rsidR="25D6D5B6">
        <w:rPr>
          <w:rFonts w:ascii="Calibri" w:hAnsi="Calibri" w:cs="Calibri"/>
          <w:sz w:val="28"/>
          <w:szCs w:val="28"/>
        </w:rPr>
        <w:t>are</w:t>
      </w:r>
      <w:r w:rsidRPr="00C30C77">
        <w:rPr>
          <w:rFonts w:ascii="Calibri" w:hAnsi="Calibri" w:cs="Calibri"/>
          <w:sz w:val="28"/>
          <w:szCs w:val="28"/>
        </w:rPr>
        <w:t xml:space="preserve"> an entitlement</w:t>
      </w:r>
      <w:r w:rsidR="00D37607">
        <w:rPr>
          <w:rFonts w:ascii="Calibri" w:hAnsi="Calibri" w:cs="Calibri"/>
          <w:sz w:val="28"/>
          <w:szCs w:val="28"/>
        </w:rPr>
        <w:t xml:space="preserve">: </w:t>
      </w:r>
      <w:r w:rsidR="00AD69E8">
        <w:rPr>
          <w:rFonts w:ascii="Calibri" w:hAnsi="Calibri" w:cs="Calibri"/>
          <w:sz w:val="28"/>
          <w:szCs w:val="28"/>
        </w:rPr>
        <w:t>a</w:t>
      </w:r>
      <w:r w:rsidR="00D37607">
        <w:rPr>
          <w:rFonts w:ascii="Calibri" w:hAnsi="Calibri" w:cs="Calibri"/>
          <w:sz w:val="28"/>
          <w:szCs w:val="28"/>
        </w:rPr>
        <w:t>p</w:t>
      </w:r>
      <w:r w:rsidRPr="00C30C77">
        <w:rPr>
          <w:rFonts w:ascii="Calibri" w:hAnsi="Calibri" w:cs="Calibri"/>
          <w:sz w:val="28"/>
          <w:szCs w:val="28"/>
        </w:rPr>
        <w:t>plicants who are found eligible are entitled to receive the benefit</w:t>
      </w:r>
      <w:r w:rsidR="00E258C3">
        <w:rPr>
          <w:rFonts w:ascii="Calibri" w:hAnsi="Calibri" w:cs="Calibri"/>
          <w:sz w:val="28"/>
          <w:szCs w:val="28"/>
        </w:rPr>
        <w:t>.</w:t>
      </w:r>
      <w:r w:rsidR="00305ED8">
        <w:rPr>
          <w:rFonts w:ascii="Calibri" w:hAnsi="Calibri" w:cs="Calibri"/>
          <w:sz w:val="28"/>
          <w:szCs w:val="28"/>
        </w:rPr>
        <w:t xml:space="preserve"> T</w:t>
      </w:r>
      <w:r w:rsidRPr="00C30C77">
        <w:rPr>
          <w:rFonts w:ascii="Calibri" w:hAnsi="Calibri" w:cs="Calibri"/>
          <w:sz w:val="28"/>
          <w:szCs w:val="28"/>
        </w:rPr>
        <w:t>here is no waiting list</w:t>
      </w:r>
      <w:r w:rsidR="00D37607">
        <w:rPr>
          <w:rFonts w:ascii="Calibri" w:hAnsi="Calibri" w:cs="Calibri"/>
          <w:sz w:val="28"/>
          <w:szCs w:val="28"/>
        </w:rPr>
        <w:t xml:space="preserve"> </w:t>
      </w:r>
      <w:r w:rsidRPr="00C30C77">
        <w:rPr>
          <w:rFonts w:ascii="Calibri" w:hAnsi="Calibri" w:cs="Calibri"/>
          <w:sz w:val="28"/>
          <w:szCs w:val="28"/>
        </w:rPr>
        <w:t xml:space="preserve">and landlords </w:t>
      </w:r>
      <w:r w:rsidRPr="00C30C77">
        <w:rPr>
          <w:rFonts w:ascii="Calibri" w:hAnsi="Calibri" w:cs="Calibri"/>
          <w:sz w:val="28"/>
          <w:szCs w:val="28"/>
        </w:rPr>
        <w:t>cannot opt out.</w:t>
      </w:r>
      <w:r w:rsidR="005911D4">
        <w:rPr>
          <w:rFonts w:ascii="Calibri" w:hAnsi="Calibri" w:cs="Calibri"/>
          <w:sz w:val="28"/>
          <w:szCs w:val="28"/>
        </w:rPr>
        <w:t xml:space="preserve"> Landlords r</w:t>
      </w:r>
      <w:r w:rsidR="00816AA1">
        <w:rPr>
          <w:rFonts w:ascii="Calibri" w:hAnsi="Calibri" w:cs="Calibri"/>
          <w:sz w:val="28"/>
          <w:szCs w:val="28"/>
        </w:rPr>
        <w:t>eceive a dollar-for-dollar real-</w:t>
      </w:r>
      <w:r w:rsidR="005911D4">
        <w:rPr>
          <w:rFonts w:ascii="Calibri" w:hAnsi="Calibri" w:cs="Calibri"/>
          <w:sz w:val="28"/>
          <w:szCs w:val="28"/>
        </w:rPr>
        <w:t>property tax exemption to cover any rent increases</w:t>
      </w:r>
      <w:r w:rsidR="00816AA1">
        <w:rPr>
          <w:rFonts w:ascii="Calibri" w:hAnsi="Calibri" w:cs="Calibri"/>
          <w:sz w:val="28"/>
          <w:szCs w:val="28"/>
        </w:rPr>
        <w:t>,</w:t>
      </w:r>
      <w:r w:rsidR="005911D4">
        <w:rPr>
          <w:rFonts w:ascii="Calibri" w:hAnsi="Calibri" w:cs="Calibri"/>
          <w:sz w:val="28"/>
          <w:szCs w:val="28"/>
        </w:rPr>
        <w:t xml:space="preserve"> which tenants in the SCRIE </w:t>
      </w:r>
      <w:r w:rsidRPr="5576C213" w:rsidR="3C03869F">
        <w:rPr>
          <w:rFonts w:ascii="Calibri" w:hAnsi="Calibri" w:cs="Calibri"/>
          <w:sz w:val="28"/>
          <w:szCs w:val="28"/>
        </w:rPr>
        <w:t xml:space="preserve">and DRIE </w:t>
      </w:r>
      <w:r w:rsidR="005911D4">
        <w:rPr>
          <w:rFonts w:ascii="Calibri" w:hAnsi="Calibri" w:cs="Calibri"/>
          <w:sz w:val="28"/>
          <w:szCs w:val="28"/>
        </w:rPr>
        <w:t>Program are exempt from paying.</w:t>
      </w:r>
    </w:p>
    <w:p w:rsidRPr="00C30C77" w:rsidR="00254CCB" w:rsidP="002F0781" w:rsidRDefault="00254CCB" w14:paraId="6A5B7465" w14:textId="77777777">
      <w:pPr>
        <w:rPr>
          <w:rFonts w:ascii="Calibri" w:hAnsi="Calibri" w:cs="Calibri"/>
          <w:sz w:val="28"/>
          <w:szCs w:val="28"/>
        </w:rPr>
      </w:pPr>
    </w:p>
    <w:p w:rsidR="00816AA1" w:rsidP="002F0781" w:rsidRDefault="002F0781" w14:paraId="518D32D0" w14:textId="673742B8">
      <w:pPr>
        <w:ind w:firstLine="720"/>
        <w:rPr>
          <w:rFonts w:ascii="Calibri" w:hAnsi="Calibri" w:cs="Calibri"/>
          <w:sz w:val="28"/>
          <w:szCs w:val="28"/>
        </w:rPr>
      </w:pPr>
      <w:r w:rsidRPr="00C30C77">
        <w:rPr>
          <w:rFonts w:ascii="Calibri" w:hAnsi="Calibri" w:cs="Calibri"/>
          <w:sz w:val="28"/>
          <w:szCs w:val="28"/>
        </w:rPr>
        <w:t>The Pro</w:t>
      </w:r>
      <w:r w:rsidRPr="00C30C77" w:rsidR="00C30C77">
        <w:rPr>
          <w:rFonts w:ascii="Calibri" w:hAnsi="Calibri" w:cs="Calibri"/>
          <w:sz w:val="28"/>
          <w:szCs w:val="28"/>
        </w:rPr>
        <w:t>gram covers tenants residing in</w:t>
      </w:r>
      <w:r w:rsidR="00816AA1">
        <w:rPr>
          <w:rFonts w:ascii="Calibri" w:hAnsi="Calibri" w:cs="Calibri"/>
          <w:sz w:val="28"/>
          <w:szCs w:val="28"/>
        </w:rPr>
        <w:t>:</w:t>
      </w:r>
    </w:p>
    <w:p w:rsidR="00816AA1" w:rsidP="002F0781" w:rsidRDefault="00816AA1" w14:paraId="30E33386" w14:textId="77777777">
      <w:pPr>
        <w:ind w:firstLine="720"/>
        <w:rPr>
          <w:rFonts w:ascii="Calibri" w:hAnsi="Calibri" w:cs="Calibri"/>
          <w:sz w:val="28"/>
          <w:szCs w:val="28"/>
        </w:rPr>
      </w:pPr>
    </w:p>
    <w:p w:rsidR="00816AA1" w:rsidP="00816AA1" w:rsidRDefault="00C30C77" w14:paraId="173C6CFB" w14:textId="77777777">
      <w:pPr>
        <w:numPr>
          <w:ilvl w:val="0"/>
          <w:numId w:val="3"/>
        </w:numPr>
        <w:rPr>
          <w:rFonts w:ascii="Calibri" w:hAnsi="Calibri" w:cs="Calibri"/>
          <w:sz w:val="28"/>
          <w:szCs w:val="28"/>
        </w:rPr>
      </w:pPr>
      <w:r w:rsidRPr="00C30C77">
        <w:rPr>
          <w:rFonts w:ascii="Calibri" w:hAnsi="Calibri" w:cs="Calibri"/>
          <w:sz w:val="28"/>
          <w:szCs w:val="28"/>
        </w:rPr>
        <w:t>R</w:t>
      </w:r>
      <w:r w:rsidRPr="00C30C77" w:rsidR="002F0781">
        <w:rPr>
          <w:rFonts w:ascii="Calibri" w:hAnsi="Calibri" w:cs="Calibri"/>
          <w:sz w:val="28"/>
          <w:szCs w:val="28"/>
        </w:rPr>
        <w:t xml:space="preserve">ent </w:t>
      </w:r>
      <w:r w:rsidRPr="00C30C77">
        <w:rPr>
          <w:rFonts w:ascii="Calibri" w:hAnsi="Calibri" w:cs="Calibri"/>
          <w:sz w:val="28"/>
          <w:szCs w:val="28"/>
        </w:rPr>
        <w:t>C</w:t>
      </w:r>
      <w:r w:rsidRPr="00C30C77" w:rsidR="002F0781">
        <w:rPr>
          <w:rFonts w:ascii="Calibri" w:hAnsi="Calibri" w:cs="Calibri"/>
          <w:sz w:val="28"/>
          <w:szCs w:val="28"/>
        </w:rPr>
        <w:t>ontrolled</w:t>
      </w:r>
      <w:r w:rsidRPr="00C30C77">
        <w:rPr>
          <w:rFonts w:ascii="Calibri" w:hAnsi="Calibri" w:cs="Calibri"/>
          <w:sz w:val="28"/>
          <w:szCs w:val="28"/>
        </w:rPr>
        <w:t xml:space="preserve"> </w:t>
      </w:r>
      <w:proofErr w:type="gramStart"/>
      <w:r w:rsidR="00816AA1">
        <w:rPr>
          <w:rFonts w:ascii="Calibri" w:hAnsi="Calibri" w:cs="Calibri"/>
          <w:sz w:val="28"/>
          <w:szCs w:val="28"/>
        </w:rPr>
        <w:t>apartments;</w:t>
      </w:r>
      <w:proofErr w:type="gramEnd"/>
    </w:p>
    <w:p w:rsidR="00816AA1" w:rsidP="00816AA1" w:rsidRDefault="00C30C77" w14:paraId="042D8FBC" w14:textId="77777777">
      <w:pPr>
        <w:numPr>
          <w:ilvl w:val="0"/>
          <w:numId w:val="3"/>
        </w:numPr>
        <w:rPr>
          <w:rFonts w:ascii="Calibri" w:hAnsi="Calibri" w:cs="Calibri"/>
          <w:sz w:val="28"/>
          <w:szCs w:val="28"/>
        </w:rPr>
      </w:pPr>
      <w:r w:rsidRPr="00C30C77">
        <w:rPr>
          <w:rFonts w:ascii="Calibri" w:hAnsi="Calibri" w:cs="Calibri"/>
          <w:sz w:val="28"/>
          <w:szCs w:val="28"/>
        </w:rPr>
        <w:t>Rent S</w:t>
      </w:r>
      <w:r w:rsidRPr="00C30C77" w:rsidR="002F0781">
        <w:rPr>
          <w:rFonts w:ascii="Calibri" w:hAnsi="Calibri" w:cs="Calibri"/>
          <w:sz w:val="28"/>
          <w:szCs w:val="28"/>
        </w:rPr>
        <w:t>tabilized</w:t>
      </w:r>
      <w:r w:rsidRPr="00C30C77">
        <w:rPr>
          <w:rFonts w:ascii="Calibri" w:hAnsi="Calibri" w:cs="Calibri"/>
          <w:sz w:val="28"/>
          <w:szCs w:val="28"/>
        </w:rPr>
        <w:t xml:space="preserve"> </w:t>
      </w:r>
      <w:proofErr w:type="gramStart"/>
      <w:r w:rsidRPr="00C30C77">
        <w:rPr>
          <w:rFonts w:ascii="Calibri" w:hAnsi="Calibri" w:cs="Calibri"/>
          <w:sz w:val="28"/>
          <w:szCs w:val="28"/>
        </w:rPr>
        <w:t>apartments;</w:t>
      </w:r>
      <w:proofErr w:type="gramEnd"/>
      <w:r w:rsidRPr="00C30C77" w:rsidR="002F0781">
        <w:rPr>
          <w:rFonts w:ascii="Calibri" w:hAnsi="Calibri" w:cs="Calibri"/>
          <w:sz w:val="28"/>
          <w:szCs w:val="28"/>
        </w:rPr>
        <w:t xml:space="preserve"> </w:t>
      </w:r>
    </w:p>
    <w:p w:rsidR="00816AA1" w:rsidP="00816AA1" w:rsidRDefault="00816AA1" w14:paraId="62EFDBC3" w14:textId="77777777">
      <w:pPr>
        <w:numPr>
          <w:ilvl w:val="0"/>
          <w:numId w:val="3"/>
        </w:numPr>
        <w:rPr>
          <w:rFonts w:ascii="Calibri" w:hAnsi="Calibri" w:cs="Calibri"/>
          <w:sz w:val="28"/>
          <w:szCs w:val="28"/>
        </w:rPr>
      </w:pPr>
      <w:r>
        <w:rPr>
          <w:rFonts w:ascii="Calibri" w:hAnsi="Calibri" w:cs="Calibri"/>
          <w:sz w:val="28"/>
          <w:szCs w:val="28"/>
        </w:rPr>
        <w:t>R</w:t>
      </w:r>
      <w:r w:rsidR="007A3362">
        <w:rPr>
          <w:rFonts w:ascii="Calibri" w:hAnsi="Calibri" w:cs="Calibri"/>
          <w:sz w:val="28"/>
          <w:szCs w:val="28"/>
        </w:rPr>
        <w:t>ental or co-op apartments subject to the NYS Private Housing Finance Law</w:t>
      </w:r>
      <w:r w:rsidR="000E1D62">
        <w:rPr>
          <w:rFonts w:ascii="Calibri" w:hAnsi="Calibri" w:cs="Calibri"/>
          <w:sz w:val="28"/>
          <w:szCs w:val="28"/>
        </w:rPr>
        <w:t xml:space="preserve"> (“PHFL”)</w:t>
      </w:r>
      <w:r w:rsidR="007A3362">
        <w:rPr>
          <w:rFonts w:ascii="Calibri" w:hAnsi="Calibri" w:cs="Calibri"/>
          <w:sz w:val="28"/>
          <w:szCs w:val="28"/>
        </w:rPr>
        <w:t xml:space="preserve"> (including</w:t>
      </w:r>
      <w:r w:rsidR="00AF02FE">
        <w:rPr>
          <w:rFonts w:ascii="Calibri" w:hAnsi="Calibri" w:cs="Calibri"/>
          <w:sz w:val="28"/>
          <w:szCs w:val="28"/>
        </w:rPr>
        <w:t xml:space="preserve"> current and former</w:t>
      </w:r>
      <w:r w:rsidR="007A3362">
        <w:rPr>
          <w:rFonts w:ascii="Calibri" w:hAnsi="Calibri" w:cs="Calibri"/>
          <w:sz w:val="28"/>
          <w:szCs w:val="28"/>
        </w:rPr>
        <w:t xml:space="preserve"> </w:t>
      </w:r>
      <w:r w:rsidRPr="00C30C77" w:rsidR="00C30C77">
        <w:rPr>
          <w:rFonts w:ascii="Calibri" w:hAnsi="Calibri" w:cs="Calibri"/>
          <w:sz w:val="28"/>
          <w:szCs w:val="28"/>
        </w:rPr>
        <w:t>“</w:t>
      </w:r>
      <w:r w:rsidRPr="00C30C77" w:rsidR="002F0781">
        <w:rPr>
          <w:rFonts w:ascii="Calibri" w:hAnsi="Calibri" w:cs="Calibri"/>
          <w:sz w:val="28"/>
          <w:szCs w:val="28"/>
        </w:rPr>
        <w:t>Mitchell-Lama</w:t>
      </w:r>
      <w:r w:rsidRPr="00C30C77" w:rsidR="00C30C77">
        <w:rPr>
          <w:rFonts w:ascii="Calibri" w:hAnsi="Calibri" w:cs="Calibri"/>
          <w:sz w:val="28"/>
          <w:szCs w:val="28"/>
        </w:rPr>
        <w:t>”</w:t>
      </w:r>
      <w:r w:rsidR="00AF02FE">
        <w:rPr>
          <w:rFonts w:ascii="Calibri" w:hAnsi="Calibri" w:cs="Calibri"/>
          <w:sz w:val="28"/>
          <w:szCs w:val="28"/>
        </w:rPr>
        <w:t xml:space="preserve"> developments</w:t>
      </w:r>
      <w:r w:rsidR="007A3362">
        <w:rPr>
          <w:rFonts w:ascii="Calibri" w:hAnsi="Calibri" w:cs="Calibri"/>
          <w:sz w:val="28"/>
          <w:szCs w:val="28"/>
        </w:rPr>
        <w:t>) or Section 213 of the National Housing Act</w:t>
      </w:r>
      <w:r w:rsidRPr="00C30C77" w:rsidR="00C30C77">
        <w:rPr>
          <w:rFonts w:ascii="Calibri" w:hAnsi="Calibri" w:cs="Calibri"/>
          <w:sz w:val="28"/>
          <w:szCs w:val="28"/>
        </w:rPr>
        <w:t>;</w:t>
      </w:r>
      <w:r w:rsidRPr="00C30C77" w:rsidR="002F0781">
        <w:rPr>
          <w:rFonts w:ascii="Calibri" w:hAnsi="Calibri" w:cs="Calibri"/>
          <w:sz w:val="28"/>
          <w:szCs w:val="28"/>
        </w:rPr>
        <w:t xml:space="preserve"> </w:t>
      </w:r>
      <w:r>
        <w:rPr>
          <w:rFonts w:ascii="Calibri" w:hAnsi="Calibri" w:cs="Calibri"/>
          <w:sz w:val="28"/>
          <w:szCs w:val="28"/>
        </w:rPr>
        <w:t>and</w:t>
      </w:r>
    </w:p>
    <w:p w:rsidR="00816AA1" w:rsidP="00816AA1" w:rsidRDefault="00C30C77" w14:paraId="26CEB816" w14:textId="77777777">
      <w:pPr>
        <w:numPr>
          <w:ilvl w:val="0"/>
          <w:numId w:val="3"/>
        </w:numPr>
        <w:rPr>
          <w:rFonts w:ascii="Calibri" w:hAnsi="Calibri" w:cs="Calibri"/>
          <w:sz w:val="28"/>
          <w:szCs w:val="28"/>
        </w:rPr>
      </w:pPr>
      <w:r w:rsidRPr="00C30C77">
        <w:rPr>
          <w:rFonts w:ascii="Calibri" w:hAnsi="Calibri" w:cs="Calibri"/>
          <w:sz w:val="28"/>
          <w:szCs w:val="28"/>
        </w:rPr>
        <w:t>R</w:t>
      </w:r>
      <w:r w:rsidRPr="00C30C77" w:rsidR="002F0781">
        <w:rPr>
          <w:rFonts w:ascii="Calibri" w:hAnsi="Calibri" w:cs="Calibri"/>
          <w:sz w:val="28"/>
          <w:szCs w:val="28"/>
        </w:rPr>
        <w:t xml:space="preserve">ent </w:t>
      </w:r>
      <w:r w:rsidRPr="00C30C77">
        <w:rPr>
          <w:rFonts w:ascii="Calibri" w:hAnsi="Calibri" w:cs="Calibri"/>
          <w:sz w:val="28"/>
          <w:szCs w:val="28"/>
        </w:rPr>
        <w:t>S</w:t>
      </w:r>
      <w:r w:rsidRPr="00C30C77" w:rsidR="002F0781">
        <w:rPr>
          <w:rFonts w:ascii="Calibri" w:hAnsi="Calibri" w:cs="Calibri"/>
          <w:sz w:val="28"/>
          <w:szCs w:val="28"/>
        </w:rPr>
        <w:t xml:space="preserve">tabilized hotel rooms.  </w:t>
      </w:r>
    </w:p>
    <w:p w:rsidR="00816AA1" w:rsidP="00816AA1" w:rsidRDefault="00816AA1" w14:paraId="6378DB36" w14:textId="77777777">
      <w:pPr>
        <w:rPr>
          <w:rFonts w:ascii="Calibri" w:hAnsi="Calibri" w:cs="Calibri"/>
          <w:sz w:val="28"/>
          <w:szCs w:val="28"/>
        </w:rPr>
      </w:pPr>
    </w:p>
    <w:p w:rsidRPr="00C30C77" w:rsidR="002F0781" w:rsidP="00CB3DF6" w:rsidRDefault="002F0781" w14:paraId="2E7EA1CD" w14:textId="1FE8C5CB">
      <w:pPr>
        <w:ind w:firstLine="720"/>
        <w:rPr>
          <w:rFonts w:ascii="Calibri" w:hAnsi="Calibri" w:cs="Calibri"/>
          <w:sz w:val="28"/>
          <w:szCs w:val="28"/>
        </w:rPr>
      </w:pPr>
      <w:r w:rsidRPr="08699A8D">
        <w:rPr>
          <w:rFonts w:ascii="Calibri" w:hAnsi="Calibri" w:cs="Calibri"/>
          <w:sz w:val="28"/>
          <w:szCs w:val="28"/>
        </w:rPr>
        <w:t xml:space="preserve">The Program for </w:t>
      </w:r>
      <w:r w:rsidRPr="08699A8D" w:rsidR="00C30C77">
        <w:rPr>
          <w:rFonts w:ascii="Calibri" w:hAnsi="Calibri" w:cs="Calibri"/>
          <w:sz w:val="28"/>
          <w:szCs w:val="28"/>
        </w:rPr>
        <w:t>Rent Controlled and Rent S</w:t>
      </w:r>
      <w:r w:rsidRPr="08699A8D">
        <w:rPr>
          <w:rFonts w:ascii="Calibri" w:hAnsi="Calibri" w:cs="Calibri"/>
          <w:sz w:val="28"/>
          <w:szCs w:val="28"/>
        </w:rPr>
        <w:t>tabilized tenants is run by the N</w:t>
      </w:r>
      <w:r w:rsidRPr="08699A8D" w:rsidR="00C30C77">
        <w:rPr>
          <w:rFonts w:ascii="Calibri" w:hAnsi="Calibri" w:cs="Calibri"/>
          <w:sz w:val="28"/>
          <w:szCs w:val="28"/>
        </w:rPr>
        <w:t>YC</w:t>
      </w:r>
      <w:r w:rsidRPr="08699A8D">
        <w:rPr>
          <w:rFonts w:ascii="Calibri" w:hAnsi="Calibri" w:cs="Calibri"/>
          <w:sz w:val="28"/>
          <w:szCs w:val="28"/>
        </w:rPr>
        <w:t xml:space="preserve"> Department </w:t>
      </w:r>
      <w:r w:rsidRPr="08699A8D" w:rsidR="001F4462">
        <w:rPr>
          <w:rFonts w:ascii="Calibri" w:hAnsi="Calibri" w:cs="Calibri"/>
          <w:sz w:val="28"/>
          <w:szCs w:val="28"/>
        </w:rPr>
        <w:t>of Finance (“DOF”)</w:t>
      </w:r>
      <w:r w:rsidRPr="08699A8D" w:rsidR="00C30C77">
        <w:rPr>
          <w:rFonts w:ascii="Calibri" w:hAnsi="Calibri" w:cs="Calibri"/>
          <w:sz w:val="28"/>
          <w:szCs w:val="28"/>
        </w:rPr>
        <w:t xml:space="preserve"> </w:t>
      </w:r>
      <w:r w:rsidRPr="08699A8D">
        <w:rPr>
          <w:rFonts w:ascii="Calibri" w:hAnsi="Calibri" w:cs="Calibri"/>
          <w:sz w:val="28"/>
          <w:szCs w:val="28"/>
        </w:rPr>
        <w:t>(</w:t>
      </w:r>
      <w:r w:rsidRPr="08699A8D" w:rsidR="001F4462">
        <w:rPr>
          <w:rFonts w:ascii="Calibri" w:hAnsi="Calibri" w:cs="Calibri"/>
          <w:sz w:val="28"/>
          <w:szCs w:val="28"/>
        </w:rPr>
        <w:t xml:space="preserve">59 Maiden Lane, </w:t>
      </w:r>
      <w:r w:rsidRPr="08699A8D" w:rsidR="001863DA">
        <w:rPr>
          <w:rFonts w:ascii="Calibri" w:hAnsi="Calibri" w:cs="Calibri"/>
          <w:sz w:val="28"/>
          <w:szCs w:val="28"/>
        </w:rPr>
        <w:t xml:space="preserve">22nd </w:t>
      </w:r>
      <w:r w:rsidRPr="08699A8D" w:rsidR="001F4462">
        <w:rPr>
          <w:rFonts w:ascii="Calibri" w:hAnsi="Calibri" w:cs="Calibri"/>
          <w:sz w:val="28"/>
          <w:szCs w:val="28"/>
        </w:rPr>
        <w:t>floor,</w:t>
      </w:r>
      <w:r w:rsidRPr="08699A8D">
        <w:rPr>
          <w:rFonts w:ascii="Calibri" w:hAnsi="Calibri" w:cs="Calibri"/>
          <w:sz w:val="28"/>
          <w:szCs w:val="28"/>
        </w:rPr>
        <w:t xml:space="preserve"> New York, New York 100</w:t>
      </w:r>
      <w:r w:rsidRPr="08699A8D" w:rsidR="001F4462">
        <w:rPr>
          <w:rFonts w:ascii="Calibri" w:hAnsi="Calibri" w:cs="Calibri"/>
          <w:sz w:val="28"/>
          <w:szCs w:val="28"/>
        </w:rPr>
        <w:t>38</w:t>
      </w:r>
      <w:r w:rsidRPr="08699A8D">
        <w:rPr>
          <w:rFonts w:ascii="Calibri" w:hAnsi="Calibri" w:cs="Calibri"/>
          <w:sz w:val="28"/>
          <w:szCs w:val="28"/>
        </w:rPr>
        <w:t>)</w:t>
      </w:r>
      <w:r w:rsidRPr="08699A8D" w:rsidR="00816AA1">
        <w:rPr>
          <w:rFonts w:ascii="Calibri" w:hAnsi="Calibri" w:cs="Calibri"/>
          <w:sz w:val="28"/>
          <w:szCs w:val="28"/>
        </w:rPr>
        <w:t xml:space="preserve">, </w:t>
      </w:r>
      <w:r w:rsidRPr="08699A8D" w:rsidR="00AD69E8">
        <w:rPr>
          <w:rFonts w:ascii="Calibri" w:hAnsi="Calibri" w:cs="Calibri"/>
          <w:sz w:val="28"/>
          <w:szCs w:val="28"/>
        </w:rPr>
        <w:t>while</w:t>
      </w:r>
      <w:r w:rsidRPr="08699A8D" w:rsidR="00816AA1">
        <w:rPr>
          <w:rFonts w:ascii="Calibri" w:hAnsi="Calibri" w:cs="Calibri"/>
          <w:sz w:val="28"/>
          <w:szCs w:val="28"/>
        </w:rPr>
        <w:t xml:space="preserve"> </w:t>
      </w:r>
      <w:r w:rsidRPr="08699A8D">
        <w:rPr>
          <w:rFonts w:ascii="Calibri" w:hAnsi="Calibri" w:cs="Calibri"/>
          <w:sz w:val="28"/>
          <w:szCs w:val="28"/>
        </w:rPr>
        <w:t>the N</w:t>
      </w:r>
      <w:r w:rsidRPr="08699A8D" w:rsidR="00C30C77">
        <w:rPr>
          <w:rFonts w:ascii="Calibri" w:hAnsi="Calibri" w:cs="Calibri"/>
          <w:sz w:val="28"/>
          <w:szCs w:val="28"/>
        </w:rPr>
        <w:t>YC</w:t>
      </w:r>
      <w:r w:rsidRPr="08699A8D">
        <w:rPr>
          <w:rFonts w:ascii="Calibri" w:hAnsi="Calibri" w:cs="Calibri"/>
          <w:sz w:val="28"/>
          <w:szCs w:val="28"/>
        </w:rPr>
        <w:t xml:space="preserve"> Department of Housing Preservation and Development (“HPD”)</w:t>
      </w:r>
      <w:r w:rsidRPr="08699A8D" w:rsidR="00C30C77">
        <w:rPr>
          <w:rFonts w:ascii="Calibri" w:hAnsi="Calibri" w:cs="Calibri"/>
          <w:sz w:val="28"/>
          <w:szCs w:val="28"/>
        </w:rPr>
        <w:t xml:space="preserve"> </w:t>
      </w:r>
      <w:r w:rsidRPr="08699A8D" w:rsidR="00816AA1">
        <w:rPr>
          <w:rFonts w:ascii="Calibri" w:hAnsi="Calibri" w:cs="Calibri"/>
          <w:sz w:val="28"/>
          <w:szCs w:val="28"/>
        </w:rPr>
        <w:t xml:space="preserve">(100 Gold Street, Room </w:t>
      </w:r>
      <w:r w:rsidRPr="08699A8D" w:rsidR="001863DA">
        <w:rPr>
          <w:rFonts w:ascii="Calibri" w:hAnsi="Calibri" w:cs="Calibri"/>
          <w:sz w:val="28"/>
          <w:szCs w:val="28"/>
        </w:rPr>
        <w:t>7M-3</w:t>
      </w:r>
      <w:r w:rsidRPr="08699A8D" w:rsidR="00816AA1">
        <w:rPr>
          <w:rFonts w:ascii="Calibri" w:hAnsi="Calibri" w:cs="Calibri"/>
          <w:sz w:val="28"/>
          <w:szCs w:val="28"/>
        </w:rPr>
        <w:t xml:space="preserve">, New York, New York 10038) </w:t>
      </w:r>
      <w:r w:rsidRPr="08699A8D">
        <w:rPr>
          <w:rFonts w:ascii="Calibri" w:hAnsi="Calibri" w:cs="Calibri"/>
          <w:sz w:val="28"/>
          <w:szCs w:val="28"/>
        </w:rPr>
        <w:t xml:space="preserve">administers SCRIE </w:t>
      </w:r>
      <w:proofErr w:type="gramStart"/>
      <w:r w:rsidRPr="08699A8D">
        <w:rPr>
          <w:rFonts w:ascii="Calibri" w:hAnsi="Calibri" w:cs="Calibri"/>
          <w:sz w:val="28"/>
          <w:szCs w:val="28"/>
        </w:rPr>
        <w:t>for  tenants</w:t>
      </w:r>
      <w:proofErr w:type="gramEnd"/>
      <w:r w:rsidRPr="08699A8D" w:rsidR="6E9B14FA">
        <w:rPr>
          <w:rFonts w:ascii="Calibri" w:hAnsi="Calibri" w:cs="Calibri"/>
          <w:sz w:val="28"/>
          <w:szCs w:val="28"/>
        </w:rPr>
        <w:t xml:space="preserve"> of PHFL units</w:t>
      </w:r>
      <w:r w:rsidRPr="08699A8D">
        <w:rPr>
          <w:rFonts w:ascii="Calibri" w:hAnsi="Calibri" w:cs="Calibri"/>
          <w:sz w:val="28"/>
          <w:szCs w:val="28"/>
        </w:rPr>
        <w:t xml:space="preserve">.  </w:t>
      </w:r>
    </w:p>
    <w:p w:rsidRPr="00772058" w:rsidR="002F0781" w:rsidP="00CE4383" w:rsidRDefault="00CB3DF6" w14:paraId="4B1200A0" w14:textId="77777777">
      <w:pPr>
        <w:pStyle w:val="Title"/>
        <w:rPr>
          <w:rFonts w:cs="Calibri"/>
          <w:sz w:val="28"/>
          <w:szCs w:val="28"/>
        </w:rPr>
      </w:pPr>
      <w:r>
        <w:t>2</w:t>
      </w:r>
      <w:r w:rsidRPr="00C30C77" w:rsidR="002F0781">
        <w:t>.</w:t>
      </w:r>
      <w:r w:rsidRPr="00C30C77" w:rsidR="002F0781">
        <w:tab/>
      </w:r>
      <w:r w:rsidRPr="00C30C77" w:rsidR="002F0781">
        <w:t>General Eligibility Requirements</w:t>
      </w:r>
    </w:p>
    <w:p w:rsidRPr="00C30C77" w:rsidR="002F0781" w:rsidP="002F0781" w:rsidRDefault="002F0781" w14:paraId="0CAEDB16" w14:textId="77777777">
      <w:pPr>
        <w:rPr>
          <w:rFonts w:ascii="Calibri" w:hAnsi="Calibri" w:cs="Calibri"/>
          <w:sz w:val="28"/>
          <w:szCs w:val="28"/>
        </w:rPr>
      </w:pPr>
    </w:p>
    <w:p w:rsidR="002F0781" w:rsidP="00D37607" w:rsidRDefault="002F0781" w14:paraId="2B17901E" w14:textId="07D4FCEE">
      <w:pPr>
        <w:rPr>
          <w:rFonts w:ascii="Calibri" w:hAnsi="Calibri" w:cs="Calibri"/>
          <w:sz w:val="28"/>
          <w:szCs w:val="28"/>
        </w:rPr>
      </w:pPr>
      <w:r w:rsidRPr="00C30C77">
        <w:rPr>
          <w:rFonts w:ascii="Wingdings" w:hAnsi="Wingdings" w:eastAsia="Wingdings" w:cs="Wingdings"/>
          <w:sz w:val="28"/>
          <w:szCs w:val="28"/>
        </w:rPr>
        <w:t>F</w:t>
      </w:r>
      <w:r w:rsidRPr="00C30C77">
        <w:rPr>
          <w:rFonts w:ascii="Calibri" w:hAnsi="Calibri" w:cs="Calibri"/>
          <w:sz w:val="28"/>
          <w:szCs w:val="28"/>
        </w:rPr>
        <w:t xml:space="preserve"> Head of household</w:t>
      </w:r>
      <w:r w:rsidR="00BF46F5">
        <w:rPr>
          <w:rFonts w:ascii="Calibri" w:hAnsi="Calibri" w:cs="Calibri"/>
          <w:sz w:val="28"/>
          <w:szCs w:val="28"/>
        </w:rPr>
        <w:t xml:space="preserve"> is</w:t>
      </w:r>
      <w:r w:rsidRPr="00C30C77">
        <w:rPr>
          <w:rFonts w:ascii="Calibri" w:hAnsi="Calibri" w:cs="Calibri"/>
          <w:sz w:val="28"/>
          <w:szCs w:val="28"/>
        </w:rPr>
        <w:t xml:space="preserve"> </w:t>
      </w:r>
      <w:r w:rsidRPr="005911D4">
        <w:rPr>
          <w:rFonts w:ascii="Calibri" w:hAnsi="Calibri" w:cs="Calibri"/>
          <w:b/>
          <w:sz w:val="28"/>
          <w:szCs w:val="28"/>
        </w:rPr>
        <w:t>62 years of age</w:t>
      </w:r>
      <w:r w:rsidRPr="00C30C77">
        <w:rPr>
          <w:rFonts w:ascii="Calibri" w:hAnsi="Calibri" w:cs="Calibri"/>
          <w:sz w:val="28"/>
          <w:szCs w:val="28"/>
        </w:rPr>
        <w:t xml:space="preserve"> or older</w:t>
      </w:r>
      <w:r w:rsidRPr="5576C213" w:rsidR="054C1C19">
        <w:rPr>
          <w:rFonts w:ascii="Calibri" w:hAnsi="Calibri" w:cs="Calibri"/>
          <w:sz w:val="28"/>
          <w:szCs w:val="28"/>
        </w:rPr>
        <w:t xml:space="preserve"> </w:t>
      </w:r>
      <w:r w:rsidR="00AD69E8">
        <w:rPr>
          <w:rFonts w:ascii="Calibri" w:hAnsi="Calibri" w:cs="Calibri"/>
          <w:sz w:val="28"/>
          <w:szCs w:val="28"/>
        </w:rPr>
        <w:t xml:space="preserve">for </w:t>
      </w:r>
      <w:r w:rsidRPr="00AD69E8" w:rsidR="054C1C19">
        <w:rPr>
          <w:rFonts w:ascii="Calibri" w:hAnsi="Calibri" w:cs="Calibri"/>
          <w:b/>
          <w:bCs/>
          <w:sz w:val="28"/>
          <w:szCs w:val="28"/>
        </w:rPr>
        <w:t>SCRIE</w:t>
      </w:r>
      <w:r w:rsidRPr="5576C213" w:rsidR="054C1C19">
        <w:rPr>
          <w:rFonts w:ascii="Calibri" w:hAnsi="Calibri" w:cs="Calibri"/>
          <w:sz w:val="28"/>
          <w:szCs w:val="28"/>
        </w:rPr>
        <w:t xml:space="preserve">. Head of household is </w:t>
      </w:r>
      <w:r w:rsidRPr="5576C213" w:rsidR="054C1C19">
        <w:rPr>
          <w:rFonts w:ascii="Calibri" w:hAnsi="Calibri" w:cs="Calibri"/>
          <w:b/>
          <w:bCs/>
          <w:sz w:val="28"/>
          <w:szCs w:val="28"/>
        </w:rPr>
        <w:t xml:space="preserve">disabled </w:t>
      </w:r>
      <w:r w:rsidR="00AD69E8">
        <w:rPr>
          <w:rFonts w:ascii="Calibri" w:hAnsi="Calibri" w:cs="Calibri"/>
          <w:sz w:val="28"/>
          <w:szCs w:val="28"/>
        </w:rPr>
        <w:t xml:space="preserve">for </w:t>
      </w:r>
      <w:r w:rsidRPr="00AD69E8" w:rsidR="054C1C19">
        <w:rPr>
          <w:rFonts w:ascii="Calibri" w:hAnsi="Calibri" w:cs="Calibri"/>
          <w:b/>
          <w:bCs/>
          <w:sz w:val="28"/>
          <w:szCs w:val="28"/>
        </w:rPr>
        <w:t>DRIE</w:t>
      </w:r>
      <w:r w:rsidRPr="5576C213" w:rsidR="054C1C19">
        <w:rPr>
          <w:rFonts w:ascii="Calibri" w:hAnsi="Calibri" w:cs="Calibri"/>
          <w:sz w:val="28"/>
          <w:szCs w:val="28"/>
        </w:rPr>
        <w:t>.</w:t>
      </w:r>
    </w:p>
    <w:p w:rsidRPr="00C30C77" w:rsidR="007A3362" w:rsidP="00D37607" w:rsidRDefault="007A3362" w14:paraId="4200A06C" w14:textId="77777777">
      <w:pPr>
        <w:rPr>
          <w:rFonts w:ascii="Calibri" w:hAnsi="Calibri" w:cs="Calibri"/>
          <w:sz w:val="28"/>
          <w:szCs w:val="28"/>
        </w:rPr>
      </w:pPr>
    </w:p>
    <w:p w:rsidR="002F0781" w:rsidP="002F0781" w:rsidRDefault="007A3362" w14:paraId="2D171AB0" w14:textId="77777777">
      <w:pPr>
        <w:rPr>
          <w:rFonts w:ascii="Calibri" w:hAnsi="Calibri" w:cs="Calibri"/>
          <w:sz w:val="28"/>
          <w:szCs w:val="28"/>
        </w:rPr>
      </w:pPr>
      <w:r w:rsidRPr="08699A8D">
        <w:rPr>
          <w:rFonts w:ascii="Wingdings" w:hAnsi="Wingdings" w:eastAsia="Wingdings" w:cs="Wingdings"/>
          <w:sz w:val="28"/>
          <w:szCs w:val="28"/>
        </w:rPr>
        <w:t>F</w:t>
      </w:r>
      <w:r w:rsidRPr="08699A8D">
        <w:rPr>
          <w:rFonts w:ascii="Calibri" w:hAnsi="Calibri" w:cs="Calibri"/>
          <w:sz w:val="28"/>
          <w:szCs w:val="28"/>
        </w:rPr>
        <w:t xml:space="preserve"> Apartment is </w:t>
      </w:r>
      <w:r w:rsidRPr="08699A8D">
        <w:rPr>
          <w:rFonts w:ascii="Calibri" w:hAnsi="Calibri" w:cs="Calibri"/>
          <w:b/>
          <w:bCs/>
          <w:sz w:val="28"/>
          <w:szCs w:val="28"/>
        </w:rPr>
        <w:t>regulated</w:t>
      </w:r>
      <w:r w:rsidRPr="08699A8D">
        <w:rPr>
          <w:rFonts w:ascii="Calibri" w:hAnsi="Calibri" w:cs="Calibri"/>
          <w:sz w:val="28"/>
          <w:szCs w:val="28"/>
        </w:rPr>
        <w:t xml:space="preserve"> under the laws of Rent Control, Rent Stabilization, Private Housing Finance Law Article II, IV, V or XI or National Housing Act § 213.</w:t>
      </w:r>
    </w:p>
    <w:p w:rsidR="007A3362" w:rsidP="00D37607" w:rsidRDefault="007A3362" w14:paraId="6A67A867" w14:textId="77777777">
      <w:pPr>
        <w:rPr>
          <w:rFonts w:ascii="Calibri" w:hAnsi="Calibri" w:cs="Calibri"/>
          <w:sz w:val="28"/>
          <w:szCs w:val="28"/>
        </w:rPr>
      </w:pPr>
    </w:p>
    <w:p w:rsidRPr="00C30C77" w:rsidR="002F0781" w:rsidP="00D37607" w:rsidRDefault="002F0781" w14:paraId="25B468C9" w14:textId="73ADA545">
      <w:pPr>
        <w:rPr>
          <w:rFonts w:ascii="Calibri" w:hAnsi="Calibri" w:cs="Calibri"/>
          <w:sz w:val="28"/>
          <w:szCs w:val="28"/>
        </w:rPr>
      </w:pPr>
      <w:r w:rsidRPr="00C30C77">
        <w:rPr>
          <w:rFonts w:ascii="Wingdings" w:hAnsi="Wingdings" w:eastAsia="Wingdings" w:cs="Wingdings"/>
          <w:sz w:val="28"/>
          <w:szCs w:val="28"/>
        </w:rPr>
        <w:t>F</w:t>
      </w:r>
      <w:r w:rsidRPr="00C30C77">
        <w:rPr>
          <w:rFonts w:ascii="Calibri" w:hAnsi="Calibri" w:cs="Calibri"/>
          <w:sz w:val="28"/>
          <w:szCs w:val="28"/>
        </w:rPr>
        <w:t xml:space="preserve"> </w:t>
      </w:r>
      <w:r w:rsidRPr="00EC5BE2">
        <w:rPr>
          <w:rFonts w:ascii="Calibri" w:hAnsi="Calibri" w:cs="Calibri"/>
          <w:b/>
          <w:sz w:val="28"/>
          <w:szCs w:val="28"/>
        </w:rPr>
        <w:t>Rent</w:t>
      </w:r>
      <w:r w:rsidRPr="00C30C77">
        <w:rPr>
          <w:rFonts w:ascii="Calibri" w:hAnsi="Calibri" w:cs="Calibri"/>
          <w:sz w:val="28"/>
          <w:szCs w:val="28"/>
        </w:rPr>
        <w:t xml:space="preserve"> </w:t>
      </w:r>
      <w:r w:rsidR="00BF46F5">
        <w:rPr>
          <w:rFonts w:ascii="Calibri" w:hAnsi="Calibri" w:cs="Calibri"/>
          <w:sz w:val="28"/>
          <w:szCs w:val="28"/>
        </w:rPr>
        <w:t xml:space="preserve">is </w:t>
      </w:r>
      <w:r w:rsidRPr="00C30C77" w:rsidR="00AD69E8">
        <w:rPr>
          <w:rFonts w:ascii="Calibri" w:hAnsi="Calibri" w:cs="Calibri"/>
          <w:sz w:val="28"/>
          <w:szCs w:val="28"/>
        </w:rPr>
        <w:t>more than</w:t>
      </w:r>
      <w:r w:rsidRPr="00C30C77">
        <w:rPr>
          <w:rFonts w:ascii="Calibri" w:hAnsi="Calibri" w:cs="Calibri"/>
          <w:sz w:val="28"/>
          <w:szCs w:val="28"/>
        </w:rPr>
        <w:t xml:space="preserve"> </w:t>
      </w:r>
      <w:r w:rsidRPr="00EC5BE2">
        <w:rPr>
          <w:rFonts w:ascii="Calibri" w:hAnsi="Calibri" w:cs="Calibri"/>
          <w:b/>
          <w:sz w:val="28"/>
          <w:szCs w:val="28"/>
        </w:rPr>
        <w:t>one-third</w:t>
      </w:r>
      <w:r w:rsidRPr="00C30C77">
        <w:rPr>
          <w:rFonts w:ascii="Calibri" w:hAnsi="Calibri" w:cs="Calibri"/>
          <w:sz w:val="28"/>
          <w:szCs w:val="28"/>
        </w:rPr>
        <w:t xml:space="preserve"> of income.</w:t>
      </w:r>
    </w:p>
    <w:p w:rsidRPr="00C30C77" w:rsidR="002F0781" w:rsidP="002F0781" w:rsidRDefault="002F0781" w14:paraId="1524BA0B" w14:textId="77777777">
      <w:pPr>
        <w:ind w:left="720"/>
        <w:rPr>
          <w:rFonts w:ascii="Calibri" w:hAnsi="Calibri" w:cs="Calibri"/>
          <w:sz w:val="28"/>
          <w:szCs w:val="28"/>
        </w:rPr>
      </w:pPr>
    </w:p>
    <w:p w:rsidR="00AD69E8" w:rsidP="00AD69E8" w:rsidRDefault="002F0781" w14:paraId="097D356B" w14:textId="77777777">
      <w:pPr>
        <w:rPr>
          <w:rFonts w:ascii="Calibri" w:hAnsi="Calibri" w:cs="Calibri"/>
          <w:sz w:val="28"/>
          <w:szCs w:val="28"/>
        </w:rPr>
      </w:pPr>
      <w:r w:rsidRPr="00C30C77">
        <w:rPr>
          <w:rFonts w:ascii="Wingdings" w:hAnsi="Wingdings" w:eastAsia="Wingdings" w:cs="Wingdings"/>
          <w:sz w:val="28"/>
          <w:szCs w:val="28"/>
        </w:rPr>
        <w:t>F</w:t>
      </w:r>
      <w:r w:rsidRPr="00C30C77">
        <w:rPr>
          <w:rFonts w:ascii="Calibri" w:hAnsi="Calibri" w:cs="Calibri"/>
          <w:sz w:val="28"/>
          <w:szCs w:val="28"/>
        </w:rPr>
        <w:t xml:space="preserve"> Total </w:t>
      </w:r>
      <w:r w:rsidRPr="00EC5BE2">
        <w:rPr>
          <w:rFonts w:ascii="Calibri" w:hAnsi="Calibri" w:cs="Calibri"/>
          <w:b/>
          <w:sz w:val="28"/>
          <w:szCs w:val="28"/>
        </w:rPr>
        <w:t>income</w:t>
      </w:r>
      <w:r w:rsidRPr="00C30C77">
        <w:rPr>
          <w:rFonts w:ascii="Calibri" w:hAnsi="Calibri" w:cs="Calibri"/>
          <w:sz w:val="28"/>
          <w:szCs w:val="28"/>
        </w:rPr>
        <w:t xml:space="preserve"> of all household members for the tax year preceding the application </w:t>
      </w:r>
      <w:r w:rsidR="007A3362">
        <w:rPr>
          <w:rFonts w:ascii="Calibri" w:hAnsi="Calibri" w:cs="Calibri"/>
          <w:sz w:val="28"/>
          <w:szCs w:val="28"/>
        </w:rPr>
        <w:t>is no more than</w:t>
      </w:r>
      <w:r w:rsidRPr="00C30C77">
        <w:rPr>
          <w:rFonts w:ascii="Calibri" w:hAnsi="Calibri" w:cs="Calibri"/>
          <w:sz w:val="28"/>
          <w:szCs w:val="28"/>
        </w:rPr>
        <w:t xml:space="preserve"> </w:t>
      </w:r>
      <w:r w:rsidR="00BB1D66">
        <w:rPr>
          <w:rFonts w:ascii="Calibri" w:hAnsi="Calibri" w:cs="Calibri"/>
          <w:b/>
          <w:sz w:val="28"/>
          <w:szCs w:val="28"/>
        </w:rPr>
        <w:t>$50</w:t>
      </w:r>
      <w:r w:rsidRPr="00EC5BE2">
        <w:rPr>
          <w:rFonts w:ascii="Calibri" w:hAnsi="Calibri" w:cs="Calibri"/>
          <w:b/>
          <w:sz w:val="28"/>
          <w:szCs w:val="28"/>
        </w:rPr>
        <w:t>,000</w:t>
      </w:r>
      <w:r w:rsidR="007A3362">
        <w:rPr>
          <w:rFonts w:ascii="Calibri" w:hAnsi="Calibri" w:cs="Calibri"/>
          <w:b/>
          <w:sz w:val="28"/>
          <w:szCs w:val="28"/>
        </w:rPr>
        <w:t xml:space="preserve"> per </w:t>
      </w:r>
      <w:r w:rsidRPr="00EC5BE2">
        <w:rPr>
          <w:rFonts w:ascii="Calibri" w:hAnsi="Calibri" w:cs="Calibri"/>
          <w:b/>
          <w:sz w:val="28"/>
          <w:szCs w:val="28"/>
        </w:rPr>
        <w:t>y</w:t>
      </w:r>
      <w:r w:rsidR="007A3362">
        <w:rPr>
          <w:rFonts w:ascii="Calibri" w:hAnsi="Calibri" w:cs="Calibri"/>
          <w:b/>
          <w:sz w:val="28"/>
          <w:szCs w:val="28"/>
        </w:rPr>
        <w:t>ea</w:t>
      </w:r>
      <w:r w:rsidRPr="00EC5BE2">
        <w:rPr>
          <w:rFonts w:ascii="Calibri" w:hAnsi="Calibri" w:cs="Calibri"/>
          <w:b/>
          <w:sz w:val="28"/>
          <w:szCs w:val="28"/>
        </w:rPr>
        <w:t>r</w:t>
      </w:r>
      <w:r w:rsidR="00EC5BE2">
        <w:rPr>
          <w:rFonts w:ascii="Calibri" w:hAnsi="Calibri" w:cs="Calibri"/>
          <w:sz w:val="28"/>
          <w:szCs w:val="28"/>
        </w:rPr>
        <w:t>.</w:t>
      </w:r>
    </w:p>
    <w:p w:rsidR="00AD69E8" w:rsidP="00AD69E8" w:rsidRDefault="00AD69E8" w14:paraId="3CF3F2BE" w14:textId="77777777">
      <w:pPr>
        <w:rPr>
          <w:rFonts w:ascii="Calibri" w:hAnsi="Calibri" w:cs="Calibri"/>
          <w:b/>
          <w:sz w:val="28"/>
          <w:szCs w:val="28"/>
        </w:rPr>
      </w:pPr>
    </w:p>
    <w:p w:rsidR="00AD69E8" w:rsidP="00AD69E8" w:rsidRDefault="00AD69E8" w14:paraId="1B00901A" w14:textId="2B24C706">
      <w:pPr>
        <w:numPr>
          <w:ilvl w:val="0"/>
          <w:numId w:val="21"/>
        </w:numPr>
        <w:rPr>
          <w:rFonts w:ascii="Calibri" w:hAnsi="Calibri" w:cs="Calibri"/>
          <w:sz w:val="28"/>
          <w:szCs w:val="28"/>
        </w:rPr>
      </w:pPr>
      <w:r>
        <w:rPr>
          <w:rFonts w:ascii="Calibri" w:hAnsi="Calibri" w:cs="Calibri"/>
          <w:b/>
          <w:sz w:val="28"/>
          <w:szCs w:val="28"/>
        </w:rPr>
        <w:t>Income</w:t>
      </w:r>
      <w:r w:rsidRPr="00AD69E8" w:rsidR="006A1897">
        <w:rPr>
          <w:rFonts w:ascii="Calibri" w:hAnsi="Calibri" w:cs="Calibri"/>
          <w:sz w:val="28"/>
          <w:szCs w:val="28"/>
        </w:rPr>
        <w:t xml:space="preserve"> </w:t>
      </w:r>
      <w:r w:rsidRPr="00AD69E8" w:rsidR="006A1897">
        <w:rPr>
          <w:rFonts w:ascii="Calibri" w:hAnsi="Calibri" w:cs="Calibri"/>
          <w:b/>
          <w:sz w:val="28"/>
          <w:szCs w:val="28"/>
        </w:rPr>
        <w:t xml:space="preserve">is defined </w:t>
      </w:r>
      <w:r w:rsidRPr="00AD69E8" w:rsidR="005911D4">
        <w:rPr>
          <w:rFonts w:ascii="Calibri" w:hAnsi="Calibri" w:cs="Calibri"/>
          <w:b/>
          <w:sz w:val="28"/>
          <w:szCs w:val="28"/>
        </w:rPr>
        <w:t>broadly</w:t>
      </w:r>
      <w:r w:rsidRPr="00AD69E8" w:rsidR="005911D4">
        <w:rPr>
          <w:rFonts w:ascii="Calibri" w:hAnsi="Calibri" w:cs="Calibri"/>
          <w:sz w:val="28"/>
          <w:szCs w:val="28"/>
        </w:rPr>
        <w:t>, with the following limited deductions:</w:t>
      </w:r>
      <w:r>
        <w:rPr>
          <w:rFonts w:ascii="Calibri" w:hAnsi="Calibri" w:cs="Calibri"/>
          <w:sz w:val="28"/>
          <w:szCs w:val="28"/>
        </w:rPr>
        <w:t xml:space="preserve"> </w:t>
      </w:r>
      <w:r w:rsidRPr="00AD69E8" w:rsidR="005911D4">
        <w:rPr>
          <w:rFonts w:ascii="Calibri" w:hAnsi="Calibri" w:cs="Calibri"/>
          <w:sz w:val="28"/>
          <w:szCs w:val="28"/>
        </w:rPr>
        <w:t xml:space="preserve">Federal, State </w:t>
      </w:r>
      <w:r w:rsidRPr="00AD69E8" w:rsidR="00071B03">
        <w:rPr>
          <w:rFonts w:ascii="Calibri" w:hAnsi="Calibri" w:cs="Calibri"/>
          <w:sz w:val="28"/>
          <w:szCs w:val="28"/>
        </w:rPr>
        <w:t>and</w:t>
      </w:r>
      <w:r w:rsidRPr="00AD69E8" w:rsidR="005911D4">
        <w:rPr>
          <w:rFonts w:ascii="Calibri" w:hAnsi="Calibri" w:cs="Calibri"/>
          <w:sz w:val="28"/>
          <w:szCs w:val="28"/>
        </w:rPr>
        <w:t xml:space="preserve"> City income taxes and Social Security taxes</w:t>
      </w:r>
      <w:r w:rsidRPr="00AD69E8" w:rsidR="004A7CA1">
        <w:rPr>
          <w:rFonts w:ascii="Calibri" w:hAnsi="Calibri" w:cs="Calibri"/>
          <w:sz w:val="28"/>
          <w:szCs w:val="28"/>
        </w:rPr>
        <w:t>.</w:t>
      </w:r>
    </w:p>
    <w:p w:rsidRPr="00AD69E8" w:rsidR="00AD69E8" w:rsidP="00AD69E8" w:rsidRDefault="00AD69E8" w14:paraId="23EA0678" w14:textId="77777777">
      <w:pPr>
        <w:numPr>
          <w:ilvl w:val="0"/>
          <w:numId w:val="21"/>
        </w:numPr>
        <w:rPr>
          <w:rFonts w:ascii="Calibri" w:hAnsi="Calibri" w:cs="Calibri"/>
          <w:sz w:val="28"/>
          <w:szCs w:val="28"/>
        </w:rPr>
      </w:pPr>
      <w:r w:rsidRPr="00AD69E8">
        <w:rPr>
          <w:rFonts w:ascii="Calibri" w:hAnsi="Calibri" w:cs="Calibri"/>
          <w:b/>
          <w:sz w:val="28"/>
          <w:szCs w:val="28"/>
        </w:rPr>
        <w:t>However, i</w:t>
      </w:r>
      <w:r w:rsidRPr="00AD69E8" w:rsidR="00BF46F5">
        <w:rPr>
          <w:rFonts w:ascii="Calibri" w:hAnsi="Calibri" w:cs="Calibri"/>
          <w:b/>
          <w:sz w:val="28"/>
          <w:szCs w:val="28"/>
        </w:rPr>
        <w:t xml:space="preserve">ncome does </w:t>
      </w:r>
      <w:r w:rsidRPr="00AD69E8" w:rsidR="00BF46F5">
        <w:rPr>
          <w:rFonts w:ascii="Calibri" w:hAnsi="Calibri" w:cs="Calibri"/>
          <w:b/>
          <w:sz w:val="28"/>
          <w:szCs w:val="28"/>
          <w:u w:val="single"/>
        </w:rPr>
        <w:t>not</w:t>
      </w:r>
      <w:r w:rsidRPr="00AD69E8" w:rsidR="00BF46F5">
        <w:rPr>
          <w:rFonts w:ascii="Calibri" w:hAnsi="Calibri" w:cs="Calibri"/>
          <w:b/>
          <w:sz w:val="28"/>
          <w:szCs w:val="28"/>
        </w:rPr>
        <w:t xml:space="preserve"> include </w:t>
      </w:r>
      <w:r w:rsidRPr="00AD69E8" w:rsidR="004A7CA1">
        <w:rPr>
          <w:rFonts w:ascii="Calibri" w:hAnsi="Calibri" w:cs="Calibri"/>
          <w:bCs/>
          <w:sz w:val="28"/>
          <w:szCs w:val="28"/>
        </w:rPr>
        <w:t xml:space="preserve">cash </w:t>
      </w:r>
      <w:r w:rsidRPr="00AD69E8" w:rsidR="00BF46F5">
        <w:rPr>
          <w:rFonts w:ascii="Calibri" w:hAnsi="Calibri" w:cs="Calibri"/>
          <w:bCs/>
          <w:sz w:val="28"/>
          <w:szCs w:val="28"/>
        </w:rPr>
        <w:t xml:space="preserve">gifts, inheritances, Nazi victim reparations, </w:t>
      </w:r>
      <w:r w:rsidRPr="00AD69E8" w:rsidR="004A7CA1">
        <w:rPr>
          <w:rFonts w:ascii="Calibri" w:hAnsi="Calibri" w:cs="Calibri"/>
          <w:bCs/>
          <w:sz w:val="28"/>
          <w:szCs w:val="28"/>
        </w:rPr>
        <w:t xml:space="preserve">energy assistance payments, income tax refunds, IRA </w:t>
      </w:r>
      <w:r w:rsidRPr="00AD69E8" w:rsidR="006F6870">
        <w:rPr>
          <w:rFonts w:ascii="Calibri" w:hAnsi="Calibri" w:cs="Calibri"/>
          <w:bCs/>
          <w:sz w:val="28"/>
          <w:szCs w:val="28"/>
        </w:rPr>
        <w:t>&amp; annuity distributions (withdrawals)</w:t>
      </w:r>
      <w:r w:rsidRPr="00AD69E8" w:rsidR="004A7CA1">
        <w:rPr>
          <w:rFonts w:ascii="Calibri" w:hAnsi="Calibri" w:cs="Calibri"/>
          <w:bCs/>
          <w:sz w:val="28"/>
          <w:szCs w:val="28"/>
        </w:rPr>
        <w:t xml:space="preserve">, Supplemental Nutrition Assistance Program (SNAP) benefits, </w:t>
      </w:r>
      <w:r w:rsidRPr="00AD69E8" w:rsidR="00BF46F5">
        <w:rPr>
          <w:rFonts w:ascii="Calibri" w:hAnsi="Calibri" w:cs="Calibri"/>
          <w:bCs/>
          <w:sz w:val="28"/>
          <w:szCs w:val="28"/>
        </w:rPr>
        <w:t>or personal injury awards.</w:t>
      </w:r>
    </w:p>
    <w:p w:rsidRPr="00AD69E8" w:rsidR="006A1897" w:rsidP="00AD69E8" w:rsidRDefault="00BF46F5" w14:paraId="68E84B52" w14:textId="2A308EFB">
      <w:pPr>
        <w:numPr>
          <w:ilvl w:val="0"/>
          <w:numId w:val="21"/>
        </w:numPr>
        <w:rPr>
          <w:rFonts w:ascii="Calibri" w:hAnsi="Calibri" w:cs="Calibri"/>
          <w:sz w:val="28"/>
          <w:szCs w:val="28"/>
        </w:rPr>
      </w:pPr>
      <w:r w:rsidRPr="00AD69E8">
        <w:rPr>
          <w:rFonts w:ascii="Calibri" w:hAnsi="Calibri" w:cs="Calibri"/>
          <w:sz w:val="28"/>
          <w:szCs w:val="28"/>
        </w:rPr>
        <w:t>There are no income</w:t>
      </w:r>
      <w:r w:rsidRPr="00AD69E8" w:rsidR="005911D4">
        <w:rPr>
          <w:rFonts w:ascii="Calibri" w:hAnsi="Calibri" w:cs="Calibri"/>
          <w:sz w:val="28"/>
          <w:szCs w:val="28"/>
        </w:rPr>
        <w:t xml:space="preserve"> deductions for health insurance/Medicare premiums</w:t>
      </w:r>
      <w:r w:rsidRPr="00AD69E8" w:rsidR="004A7CA1">
        <w:rPr>
          <w:rFonts w:ascii="Calibri" w:hAnsi="Calibri" w:cs="Calibri"/>
          <w:sz w:val="28"/>
          <w:szCs w:val="28"/>
        </w:rPr>
        <w:t>, medical expenses or capital or business losses</w:t>
      </w:r>
      <w:r w:rsidRPr="00AD69E8" w:rsidR="005911D4">
        <w:rPr>
          <w:rFonts w:ascii="Calibri" w:hAnsi="Calibri" w:cs="Calibri"/>
          <w:sz w:val="28"/>
          <w:szCs w:val="28"/>
        </w:rPr>
        <w:t>.</w:t>
      </w:r>
    </w:p>
    <w:p w:rsidR="006A1897" w:rsidP="002F0781" w:rsidRDefault="006A1897" w14:paraId="329E6913" w14:textId="77777777">
      <w:pPr>
        <w:ind w:left="720"/>
        <w:rPr>
          <w:rFonts w:ascii="Calibri" w:hAnsi="Calibri" w:cs="Calibri"/>
          <w:sz w:val="28"/>
          <w:szCs w:val="28"/>
        </w:rPr>
      </w:pPr>
    </w:p>
    <w:p w:rsidR="002F0781" w:rsidP="00AD69E8" w:rsidRDefault="002F0781" w14:paraId="0231C10B" w14:textId="347E38CB">
      <w:pPr>
        <w:numPr>
          <w:ilvl w:val="0"/>
          <w:numId w:val="21"/>
        </w:numPr>
        <w:rPr>
          <w:rFonts w:ascii="Calibri" w:hAnsi="Calibri" w:cs="Calibri"/>
          <w:sz w:val="28"/>
          <w:szCs w:val="28"/>
        </w:rPr>
      </w:pPr>
      <w:r w:rsidRPr="08699A8D">
        <w:rPr>
          <w:rFonts w:ascii="Calibri" w:hAnsi="Calibri" w:cs="Calibri"/>
          <w:sz w:val="28"/>
          <w:szCs w:val="28"/>
        </w:rPr>
        <w:t xml:space="preserve">An individual living in the apartment who is a </w:t>
      </w:r>
      <w:r w:rsidRPr="08699A8D" w:rsidR="00840F3C">
        <w:rPr>
          <w:rFonts w:ascii="Calibri" w:hAnsi="Calibri" w:cs="Calibri"/>
          <w:b/>
          <w:bCs/>
          <w:sz w:val="28"/>
          <w:szCs w:val="28"/>
        </w:rPr>
        <w:t>Roomer, Boarder, or Subtenant</w:t>
      </w:r>
      <w:r w:rsidRPr="08699A8D" w:rsidR="00840F3C">
        <w:rPr>
          <w:rFonts w:ascii="Calibri" w:hAnsi="Calibri" w:cs="Calibri"/>
          <w:sz w:val="28"/>
          <w:szCs w:val="28"/>
        </w:rPr>
        <w:t xml:space="preserve"> </w:t>
      </w:r>
      <w:r w:rsidRPr="08699A8D" w:rsidR="00312B69">
        <w:rPr>
          <w:rFonts w:ascii="Calibri" w:hAnsi="Calibri" w:cs="Calibri"/>
          <w:sz w:val="28"/>
          <w:szCs w:val="28"/>
        </w:rPr>
        <w:t>–</w:t>
      </w:r>
      <w:r w:rsidRPr="08699A8D">
        <w:rPr>
          <w:rFonts w:ascii="Calibri" w:hAnsi="Calibri" w:cs="Calibri"/>
          <w:sz w:val="28"/>
          <w:szCs w:val="28"/>
        </w:rPr>
        <w:t xml:space="preserve"> that is, paying</w:t>
      </w:r>
      <w:r w:rsidRPr="08699A8D" w:rsidR="00312B69">
        <w:rPr>
          <w:rFonts w:ascii="Calibri" w:hAnsi="Calibri" w:cs="Calibri"/>
          <w:sz w:val="28"/>
          <w:szCs w:val="28"/>
        </w:rPr>
        <w:t xml:space="preserve"> a flat fee for room and board –</w:t>
      </w:r>
      <w:r w:rsidRPr="08699A8D">
        <w:rPr>
          <w:rFonts w:ascii="Calibri" w:hAnsi="Calibri" w:cs="Calibri"/>
          <w:sz w:val="28"/>
          <w:szCs w:val="28"/>
        </w:rPr>
        <w:t xml:space="preserve"> is </w:t>
      </w:r>
      <w:r w:rsidRPr="08699A8D">
        <w:rPr>
          <w:rFonts w:ascii="Calibri" w:hAnsi="Calibri" w:cs="Calibri"/>
          <w:sz w:val="28"/>
          <w:szCs w:val="28"/>
          <w:u w:val="single"/>
        </w:rPr>
        <w:t>not</w:t>
      </w:r>
      <w:r w:rsidRPr="08699A8D">
        <w:rPr>
          <w:rFonts w:ascii="Calibri" w:hAnsi="Calibri" w:cs="Calibri"/>
          <w:sz w:val="28"/>
          <w:szCs w:val="28"/>
        </w:rPr>
        <w:t xml:space="preserve"> part of the household</w:t>
      </w:r>
      <w:r w:rsidRPr="08699A8D" w:rsidR="00312B69">
        <w:rPr>
          <w:rFonts w:ascii="Calibri" w:hAnsi="Calibri" w:cs="Calibri"/>
          <w:sz w:val="28"/>
          <w:szCs w:val="28"/>
        </w:rPr>
        <w:t>. Therefore,</w:t>
      </w:r>
      <w:r w:rsidRPr="08699A8D">
        <w:rPr>
          <w:rFonts w:ascii="Calibri" w:hAnsi="Calibri" w:cs="Calibri"/>
          <w:sz w:val="28"/>
          <w:szCs w:val="28"/>
        </w:rPr>
        <w:t xml:space="preserve"> that individual’s income is not included in total household income. </w:t>
      </w:r>
      <w:r w:rsidRPr="08699A8D">
        <w:rPr>
          <w:rFonts w:ascii="Calibri" w:hAnsi="Calibri" w:cs="Calibri"/>
          <w:b/>
          <w:bCs/>
          <w:sz w:val="28"/>
          <w:szCs w:val="28"/>
        </w:rPr>
        <w:t xml:space="preserve">However, </w:t>
      </w:r>
      <w:r w:rsidRPr="08699A8D" w:rsidR="002B0ECB">
        <w:rPr>
          <w:rFonts w:ascii="Calibri" w:hAnsi="Calibri" w:cs="Calibri"/>
          <w:b/>
          <w:bCs/>
          <w:sz w:val="28"/>
          <w:szCs w:val="28"/>
        </w:rPr>
        <w:t xml:space="preserve">any rent or </w:t>
      </w:r>
      <w:r w:rsidRPr="08699A8D">
        <w:rPr>
          <w:rFonts w:ascii="Calibri" w:hAnsi="Calibri" w:cs="Calibri"/>
          <w:b/>
          <w:bCs/>
          <w:sz w:val="28"/>
          <w:szCs w:val="28"/>
        </w:rPr>
        <w:t xml:space="preserve">fee paid by </w:t>
      </w:r>
      <w:r w:rsidRPr="08699A8D" w:rsidR="00840F3C">
        <w:rPr>
          <w:rFonts w:ascii="Calibri" w:hAnsi="Calibri" w:cs="Calibri"/>
          <w:b/>
          <w:bCs/>
          <w:sz w:val="28"/>
          <w:szCs w:val="28"/>
        </w:rPr>
        <w:t xml:space="preserve">a roomer, </w:t>
      </w:r>
      <w:r w:rsidRPr="08699A8D">
        <w:rPr>
          <w:rFonts w:ascii="Calibri" w:hAnsi="Calibri" w:cs="Calibri"/>
          <w:b/>
          <w:bCs/>
          <w:sz w:val="28"/>
          <w:szCs w:val="28"/>
        </w:rPr>
        <w:t>boarder</w:t>
      </w:r>
      <w:r w:rsidRPr="08699A8D" w:rsidR="00840F3C">
        <w:rPr>
          <w:rFonts w:ascii="Calibri" w:hAnsi="Calibri" w:cs="Calibri"/>
          <w:b/>
          <w:bCs/>
          <w:sz w:val="28"/>
          <w:szCs w:val="28"/>
        </w:rPr>
        <w:t xml:space="preserve">, or </w:t>
      </w:r>
      <w:r w:rsidRPr="08699A8D" w:rsidR="3AE97BF8">
        <w:rPr>
          <w:rFonts w:ascii="Calibri" w:hAnsi="Calibri" w:cs="Calibri"/>
          <w:b/>
          <w:bCs/>
          <w:sz w:val="28"/>
          <w:szCs w:val="28"/>
        </w:rPr>
        <w:t>subtenant</w:t>
      </w:r>
      <w:r w:rsidRPr="08699A8D" w:rsidR="00312B69">
        <w:rPr>
          <w:rFonts w:ascii="Calibri" w:hAnsi="Calibri" w:cs="Calibri"/>
          <w:b/>
          <w:bCs/>
          <w:sz w:val="28"/>
          <w:szCs w:val="28"/>
        </w:rPr>
        <w:t xml:space="preserve"> to the tenant</w:t>
      </w:r>
      <w:r w:rsidRPr="08699A8D">
        <w:rPr>
          <w:rFonts w:ascii="Calibri" w:hAnsi="Calibri" w:cs="Calibri"/>
          <w:b/>
          <w:bCs/>
          <w:sz w:val="28"/>
          <w:szCs w:val="28"/>
        </w:rPr>
        <w:t xml:space="preserve"> is considered income to the tenant</w:t>
      </w:r>
      <w:r w:rsidRPr="08699A8D" w:rsidR="00312B69">
        <w:rPr>
          <w:rFonts w:ascii="Calibri" w:hAnsi="Calibri" w:cs="Calibri"/>
          <w:b/>
          <w:bCs/>
          <w:sz w:val="28"/>
          <w:szCs w:val="28"/>
        </w:rPr>
        <w:t xml:space="preserve"> and must be reported</w:t>
      </w:r>
      <w:r w:rsidRPr="08699A8D">
        <w:rPr>
          <w:rFonts w:ascii="Calibri" w:hAnsi="Calibri" w:cs="Calibri"/>
          <w:b/>
          <w:bCs/>
          <w:sz w:val="28"/>
          <w:szCs w:val="28"/>
        </w:rPr>
        <w:t>.</w:t>
      </w:r>
    </w:p>
    <w:p w:rsidR="0094776D" w:rsidP="08699A8D" w:rsidRDefault="0094776D" w14:paraId="413290AE" w14:textId="795BB8E0">
      <w:pPr>
        <w:rPr>
          <w:rFonts w:ascii="Calibri" w:hAnsi="Calibri" w:cs="Calibri"/>
          <w:sz w:val="28"/>
          <w:szCs w:val="28"/>
        </w:rPr>
      </w:pPr>
    </w:p>
    <w:p w:rsidRPr="00C30C77" w:rsidR="002F0781" w:rsidP="006A1897" w:rsidRDefault="00CB3DF6" w14:paraId="4BE53CE6" w14:textId="77777777">
      <w:pPr>
        <w:pStyle w:val="Title"/>
      </w:pPr>
      <w:r>
        <w:t>3</w:t>
      </w:r>
      <w:r w:rsidRPr="00C30C77" w:rsidR="002F0781">
        <w:t>.</w:t>
      </w:r>
      <w:r w:rsidRPr="00C30C77" w:rsidR="002F0781">
        <w:tab/>
      </w:r>
      <w:r w:rsidRPr="00C30C77" w:rsidR="002F0781">
        <w:t>Application Issues</w:t>
      </w:r>
    </w:p>
    <w:p w:rsidRPr="00C30C77" w:rsidR="002F0781" w:rsidP="002F0781" w:rsidRDefault="002F0781" w14:paraId="345E2DA7" w14:textId="77777777">
      <w:pPr>
        <w:ind w:left="720"/>
        <w:rPr>
          <w:rFonts w:ascii="Calibri" w:hAnsi="Calibri" w:cs="Calibri"/>
          <w:sz w:val="28"/>
          <w:szCs w:val="28"/>
        </w:rPr>
      </w:pPr>
    </w:p>
    <w:p w:rsidRPr="00066E28" w:rsidR="000354F0" w:rsidP="00945758" w:rsidRDefault="00316F8E" w14:paraId="1C0A414D" w14:textId="35FA9141">
      <w:pPr>
        <w:ind w:firstLine="720"/>
        <w:rPr>
          <w:rFonts w:ascii="Calibri" w:hAnsi="Calibri" w:cs="Calibri"/>
          <w:b/>
          <w:i/>
          <w:sz w:val="28"/>
          <w:szCs w:val="28"/>
        </w:rPr>
      </w:pPr>
      <w:r>
        <w:rPr>
          <w:rFonts w:ascii="Calibri" w:hAnsi="Calibri" w:cs="Calibri"/>
          <w:sz w:val="28"/>
          <w:szCs w:val="28"/>
        </w:rPr>
        <w:t xml:space="preserve">The </w:t>
      </w:r>
      <w:r w:rsidRPr="00244A8A">
        <w:rPr>
          <w:rFonts w:ascii="Calibri" w:hAnsi="Calibri" w:cs="Calibri"/>
          <w:b/>
          <w:bCs/>
          <w:sz w:val="28"/>
          <w:szCs w:val="28"/>
        </w:rPr>
        <w:t>Department of Finance</w:t>
      </w:r>
      <w:r>
        <w:rPr>
          <w:rFonts w:ascii="Calibri" w:hAnsi="Calibri" w:cs="Calibri"/>
          <w:sz w:val="28"/>
          <w:szCs w:val="28"/>
        </w:rPr>
        <w:t xml:space="preserve"> accepts SCRIE </w:t>
      </w:r>
      <w:r w:rsidRPr="5576C213" w:rsidR="48CA8CEA">
        <w:rPr>
          <w:rFonts w:ascii="Calibri" w:hAnsi="Calibri" w:cs="Calibri"/>
          <w:sz w:val="28"/>
          <w:szCs w:val="28"/>
        </w:rPr>
        <w:t>and DRIE</w:t>
      </w:r>
      <w:r w:rsidRPr="5576C213" w:rsidR="0B8BCD16">
        <w:rPr>
          <w:rFonts w:ascii="Calibri" w:hAnsi="Calibri" w:cs="Calibri"/>
          <w:sz w:val="28"/>
          <w:szCs w:val="28"/>
        </w:rPr>
        <w:t xml:space="preserve"> </w:t>
      </w:r>
      <w:r>
        <w:rPr>
          <w:rFonts w:ascii="Calibri" w:hAnsi="Calibri" w:cs="Calibri"/>
          <w:sz w:val="28"/>
          <w:szCs w:val="28"/>
        </w:rPr>
        <w:t>by mail and on-line.</w:t>
      </w:r>
      <w:r w:rsidR="00A9198A">
        <w:rPr>
          <w:rFonts w:ascii="Calibri" w:hAnsi="Calibri" w:cs="Calibri"/>
          <w:sz w:val="28"/>
          <w:szCs w:val="28"/>
        </w:rPr>
        <w:t xml:space="preserve"> </w:t>
      </w:r>
      <w:r w:rsidRPr="5576C213" w:rsidR="0254CF5C">
        <w:rPr>
          <w:rFonts w:ascii="Calibri" w:hAnsi="Calibri" w:cs="Calibri"/>
          <w:sz w:val="28"/>
          <w:szCs w:val="28"/>
        </w:rPr>
        <w:t xml:space="preserve">Application can be found </w:t>
      </w:r>
      <w:hyperlink r:id="rId12">
        <w:r w:rsidRPr="5576C213" w:rsidR="0254CF5C">
          <w:rPr>
            <w:rStyle w:val="Hyperlink"/>
            <w:rFonts w:ascii="Calibri" w:hAnsi="Calibri" w:cs="Calibri"/>
            <w:sz w:val="28"/>
            <w:szCs w:val="28"/>
          </w:rPr>
          <w:t>here</w:t>
        </w:r>
      </w:hyperlink>
      <w:r w:rsidRPr="5576C213" w:rsidR="0254CF5C">
        <w:rPr>
          <w:rFonts w:ascii="Calibri" w:hAnsi="Calibri" w:cs="Calibri"/>
          <w:sz w:val="28"/>
          <w:szCs w:val="28"/>
        </w:rPr>
        <w:t>.</w:t>
      </w:r>
      <w:r w:rsidRPr="5576C213" w:rsidR="43C9117F">
        <w:rPr>
          <w:rFonts w:ascii="Calibri" w:hAnsi="Calibri" w:cs="Calibri"/>
          <w:sz w:val="28"/>
          <w:szCs w:val="28"/>
        </w:rPr>
        <w:t xml:space="preserve"> // </w:t>
      </w:r>
      <w:hyperlink r:id="rId13">
        <w:r w:rsidRPr="5576C213" w:rsidR="43C9117F">
          <w:rPr>
            <w:rStyle w:val="Hyperlink"/>
            <w:rFonts w:ascii="Calibri" w:hAnsi="Calibri" w:eastAsia="Calibri" w:cs="Calibri"/>
            <w:sz w:val="28"/>
            <w:szCs w:val="28"/>
          </w:rPr>
          <w:t>DRIE Forms (nyc.gov)</w:t>
        </w:r>
      </w:hyperlink>
    </w:p>
    <w:p w:rsidR="000354F0" w:rsidP="006A1897" w:rsidRDefault="000354F0" w14:paraId="5077F473" w14:textId="77777777">
      <w:pPr>
        <w:ind w:left="720"/>
        <w:rPr>
          <w:rFonts w:ascii="Calibri" w:hAnsi="Calibri" w:cs="Calibri"/>
          <w:sz w:val="28"/>
          <w:szCs w:val="28"/>
        </w:rPr>
      </w:pPr>
    </w:p>
    <w:p w:rsidRPr="00204E39" w:rsidR="000354F0" w:rsidP="00945758" w:rsidRDefault="003F3A96" w14:paraId="24E9B293" w14:textId="4A9C6D4B">
      <w:pPr>
        <w:ind w:firstLine="720"/>
        <w:rPr>
          <w:rFonts w:ascii="Calibri" w:hAnsi="Calibri" w:cs="Calibri"/>
          <w:b/>
          <w:i/>
          <w:sz w:val="28"/>
          <w:szCs w:val="28"/>
        </w:rPr>
      </w:pPr>
      <w:r>
        <w:rPr>
          <w:rFonts w:ascii="Calibri" w:hAnsi="Calibri" w:cs="Calibri"/>
          <w:sz w:val="28"/>
          <w:szCs w:val="28"/>
        </w:rPr>
        <w:t>The HPD SCRIE application form</w:t>
      </w:r>
      <w:r w:rsidR="000C4847">
        <w:rPr>
          <w:rFonts w:ascii="Calibri" w:hAnsi="Calibri" w:cs="Calibri"/>
          <w:sz w:val="28"/>
          <w:szCs w:val="28"/>
        </w:rPr>
        <w:t xml:space="preserve"> </w:t>
      </w:r>
      <w:r w:rsidR="00A9198A">
        <w:rPr>
          <w:rFonts w:ascii="Calibri" w:hAnsi="Calibri" w:cs="Calibri"/>
          <w:sz w:val="28"/>
          <w:szCs w:val="28"/>
        </w:rPr>
        <w:t>can</w:t>
      </w:r>
      <w:r>
        <w:rPr>
          <w:rFonts w:ascii="Calibri" w:hAnsi="Calibri" w:cs="Calibri"/>
          <w:sz w:val="28"/>
          <w:szCs w:val="28"/>
        </w:rPr>
        <w:t xml:space="preserve"> be mailed</w:t>
      </w:r>
      <w:r w:rsidR="00A9198A">
        <w:rPr>
          <w:rFonts w:ascii="Calibri" w:hAnsi="Calibri" w:cs="Calibri"/>
          <w:sz w:val="28"/>
          <w:szCs w:val="28"/>
        </w:rPr>
        <w:t xml:space="preserve"> or emailed to </w:t>
      </w:r>
      <w:hyperlink r:id="rId14">
        <w:r w:rsidRPr="5576C213" w:rsidR="0254CF5C">
          <w:rPr>
            <w:rStyle w:val="Hyperlink"/>
            <w:rFonts w:ascii="Calibri" w:hAnsi="Calibri" w:cs="Calibri"/>
            <w:sz w:val="28"/>
            <w:szCs w:val="28"/>
          </w:rPr>
          <w:t>scrie@hpd.nyc.gov</w:t>
        </w:r>
      </w:hyperlink>
      <w:r w:rsidR="00A9198A">
        <w:rPr>
          <w:rFonts w:ascii="Calibri" w:hAnsi="Calibri" w:cs="Calibri"/>
          <w:sz w:val="28"/>
          <w:szCs w:val="28"/>
        </w:rPr>
        <w:t xml:space="preserve">. </w:t>
      </w:r>
      <w:r w:rsidRPr="5576C213" w:rsidR="0254CF5C">
        <w:rPr>
          <w:rFonts w:ascii="Calibri" w:hAnsi="Calibri" w:cs="Calibri"/>
          <w:sz w:val="28"/>
          <w:szCs w:val="28"/>
        </w:rPr>
        <w:t>Application</w:t>
      </w:r>
      <w:r w:rsidR="00A02AF1">
        <w:rPr>
          <w:rFonts w:ascii="Calibri" w:hAnsi="Calibri" w:cs="Calibri"/>
          <w:sz w:val="28"/>
          <w:szCs w:val="28"/>
        </w:rPr>
        <w:t>s</w:t>
      </w:r>
      <w:r w:rsidRPr="5576C213" w:rsidR="0254CF5C">
        <w:rPr>
          <w:rFonts w:ascii="Calibri" w:hAnsi="Calibri" w:cs="Calibri"/>
          <w:sz w:val="28"/>
          <w:szCs w:val="28"/>
        </w:rPr>
        <w:t xml:space="preserve"> can be found </w:t>
      </w:r>
      <w:hyperlink r:id="rId15">
        <w:r w:rsidRPr="5576C213" w:rsidR="0254CF5C">
          <w:rPr>
            <w:rStyle w:val="Hyperlink"/>
            <w:rFonts w:ascii="Calibri" w:hAnsi="Calibri" w:cs="Calibri"/>
            <w:sz w:val="28"/>
            <w:szCs w:val="28"/>
          </w:rPr>
          <w:t>here</w:t>
        </w:r>
      </w:hyperlink>
      <w:r w:rsidRPr="5576C213" w:rsidR="0254CF5C">
        <w:rPr>
          <w:rFonts w:ascii="Calibri" w:hAnsi="Calibri" w:cs="Calibri"/>
          <w:sz w:val="28"/>
          <w:szCs w:val="28"/>
        </w:rPr>
        <w:t>.</w:t>
      </w:r>
      <w:r w:rsidRPr="00204E39" w:rsidR="00A02AF1">
        <w:rPr>
          <w:rFonts w:ascii="Calibri" w:hAnsi="Calibri" w:cs="Calibri"/>
          <w:b/>
          <w:i/>
          <w:sz w:val="28"/>
          <w:szCs w:val="28"/>
        </w:rPr>
        <w:t xml:space="preserve"> </w:t>
      </w:r>
    </w:p>
    <w:p w:rsidR="000354F0" w:rsidP="006A1897" w:rsidRDefault="000354F0" w14:paraId="3474803A" w14:textId="77777777">
      <w:pPr>
        <w:ind w:left="720"/>
        <w:rPr>
          <w:rFonts w:ascii="Calibri" w:hAnsi="Calibri" w:cs="Calibri"/>
          <w:sz w:val="28"/>
          <w:szCs w:val="28"/>
        </w:rPr>
      </w:pPr>
    </w:p>
    <w:p w:rsidRPr="000E1D62" w:rsidR="002F0781" w:rsidP="00A9198A" w:rsidRDefault="006F6870" w14:paraId="74680E34" w14:textId="6C903620">
      <w:pPr>
        <w:ind w:firstLine="720"/>
        <w:rPr>
          <w:rFonts w:ascii="Calibri" w:hAnsi="Calibri" w:cs="Calibri"/>
          <w:sz w:val="28"/>
          <w:szCs w:val="28"/>
        </w:rPr>
      </w:pPr>
      <w:r>
        <w:rPr>
          <w:rFonts w:ascii="Calibri" w:hAnsi="Calibri" w:cs="Calibri"/>
          <w:sz w:val="28"/>
          <w:szCs w:val="28"/>
        </w:rPr>
        <w:t>In addition to the application, tenants will need to provide supporting documentation including ID, current and previous leases (signed by both the landlord and the tenant) or current and previous Maximum Collectible Rent Form, and proof of the previous year’s income (e.g</w:t>
      </w:r>
      <w:r w:rsidR="00296301">
        <w:rPr>
          <w:rFonts w:ascii="Calibri" w:hAnsi="Calibri" w:cs="Calibri"/>
          <w:sz w:val="28"/>
          <w:szCs w:val="28"/>
        </w:rPr>
        <w:t>.</w:t>
      </w:r>
      <w:r>
        <w:rPr>
          <w:rFonts w:ascii="Calibri" w:hAnsi="Calibri" w:cs="Calibri"/>
          <w:sz w:val="28"/>
          <w:szCs w:val="28"/>
        </w:rPr>
        <w:t xml:space="preserve">, tax return end-of-year statement, etc.). </w:t>
      </w:r>
      <w:r w:rsidR="00E572BA">
        <w:rPr>
          <w:rFonts w:ascii="Calibri" w:hAnsi="Calibri" w:cs="Calibri"/>
          <w:sz w:val="28"/>
          <w:szCs w:val="28"/>
        </w:rPr>
        <w:t>C</w:t>
      </w:r>
      <w:r w:rsidR="00D37607">
        <w:rPr>
          <w:rFonts w:ascii="Calibri" w:hAnsi="Calibri" w:cs="Calibri"/>
          <w:sz w:val="28"/>
          <w:szCs w:val="28"/>
        </w:rPr>
        <w:t xml:space="preserve">opies </w:t>
      </w:r>
      <w:r w:rsidR="00E258C3">
        <w:rPr>
          <w:rFonts w:ascii="Calibri" w:hAnsi="Calibri" w:cs="Calibri"/>
          <w:sz w:val="28"/>
          <w:szCs w:val="28"/>
        </w:rPr>
        <w:t xml:space="preserve">of </w:t>
      </w:r>
      <w:r w:rsidR="003F3A96">
        <w:rPr>
          <w:rFonts w:ascii="Calibri" w:hAnsi="Calibri" w:cs="Calibri"/>
          <w:sz w:val="28"/>
          <w:szCs w:val="28"/>
        </w:rPr>
        <w:t>all documents</w:t>
      </w:r>
      <w:r w:rsidR="00E258C3">
        <w:rPr>
          <w:rFonts w:ascii="Calibri" w:hAnsi="Calibri" w:cs="Calibri"/>
          <w:sz w:val="28"/>
          <w:szCs w:val="28"/>
        </w:rPr>
        <w:t xml:space="preserve"> submitted </w:t>
      </w:r>
      <w:r w:rsidR="00D37607">
        <w:rPr>
          <w:rFonts w:ascii="Calibri" w:hAnsi="Calibri" w:cs="Calibri"/>
          <w:sz w:val="28"/>
          <w:szCs w:val="28"/>
        </w:rPr>
        <w:t xml:space="preserve">should be made and kept by the senior and </w:t>
      </w:r>
      <w:r w:rsidR="00E74B6B">
        <w:rPr>
          <w:rFonts w:ascii="Calibri" w:hAnsi="Calibri" w:cs="Calibri"/>
          <w:sz w:val="28"/>
          <w:szCs w:val="28"/>
        </w:rPr>
        <w:t xml:space="preserve">the </w:t>
      </w:r>
      <w:r w:rsidR="00D37607">
        <w:rPr>
          <w:rFonts w:ascii="Calibri" w:hAnsi="Calibri" w:cs="Calibri"/>
          <w:sz w:val="28"/>
          <w:szCs w:val="28"/>
        </w:rPr>
        <w:t>advocate (if any).</w:t>
      </w:r>
      <w:r w:rsidR="000E1D62">
        <w:rPr>
          <w:rFonts w:ascii="Calibri" w:hAnsi="Calibri" w:cs="Calibri"/>
          <w:sz w:val="28"/>
          <w:szCs w:val="28"/>
        </w:rPr>
        <w:t xml:space="preserve"> </w:t>
      </w:r>
      <w:r w:rsidR="000E1D62">
        <w:rPr>
          <w:rFonts w:ascii="Calibri" w:hAnsi="Calibri" w:cs="Calibri"/>
          <w:b/>
          <w:bCs/>
          <w:sz w:val="28"/>
          <w:szCs w:val="28"/>
        </w:rPr>
        <w:t>Never</w:t>
      </w:r>
      <w:r w:rsidR="000E1D62">
        <w:rPr>
          <w:rFonts w:ascii="Calibri" w:hAnsi="Calibri" w:cs="Calibri"/>
          <w:sz w:val="28"/>
          <w:szCs w:val="28"/>
        </w:rPr>
        <w:t xml:space="preserve"> send your original documents, just copies.  </w:t>
      </w:r>
    </w:p>
    <w:p w:rsidR="00CB3DF6" w:rsidP="00296301" w:rsidRDefault="00CB3DF6" w14:paraId="30845628" w14:textId="77777777">
      <w:pPr>
        <w:rPr>
          <w:rFonts w:ascii="Calibri" w:hAnsi="Calibri" w:cs="Calibri"/>
          <w:sz w:val="28"/>
          <w:szCs w:val="28"/>
        </w:rPr>
      </w:pPr>
    </w:p>
    <w:p w:rsidR="00CB3DF6" w:rsidP="00CB3DF6" w:rsidRDefault="00E572BA" w14:paraId="5FEA02D0" w14:textId="77777777">
      <w:pPr>
        <w:ind w:left="720"/>
        <w:rPr>
          <w:rFonts w:ascii="Calibri" w:hAnsi="Calibri" w:cs="Calibri"/>
          <w:sz w:val="28"/>
          <w:szCs w:val="28"/>
        </w:rPr>
      </w:pPr>
      <w:r>
        <w:rPr>
          <w:rFonts w:ascii="Calibri" w:hAnsi="Calibri" w:cs="Calibri"/>
          <w:sz w:val="28"/>
          <w:szCs w:val="28"/>
        </w:rPr>
        <w:t>Applications once processed are effec</w:t>
      </w:r>
      <w:r w:rsidR="00CB3DF6">
        <w:rPr>
          <w:rFonts w:ascii="Calibri" w:hAnsi="Calibri" w:cs="Calibri"/>
          <w:sz w:val="28"/>
          <w:szCs w:val="28"/>
        </w:rPr>
        <w:t xml:space="preserve">tive the first day of the </w:t>
      </w:r>
      <w:proofErr w:type="gramStart"/>
      <w:r w:rsidR="00CB3DF6">
        <w:rPr>
          <w:rFonts w:ascii="Calibri" w:hAnsi="Calibri" w:cs="Calibri"/>
          <w:sz w:val="28"/>
          <w:szCs w:val="28"/>
        </w:rPr>
        <w:t>month</w:t>
      </w:r>
      <w:proofErr w:type="gramEnd"/>
    </w:p>
    <w:p w:rsidR="00E572BA" w:rsidP="00CB3DF6" w:rsidRDefault="00E572BA" w14:paraId="2F7ACDF0" w14:textId="12612C28">
      <w:pPr>
        <w:rPr>
          <w:rFonts w:ascii="Calibri" w:hAnsi="Calibri" w:cs="Calibri"/>
          <w:sz w:val="28"/>
          <w:szCs w:val="28"/>
        </w:rPr>
      </w:pPr>
      <w:r>
        <w:rPr>
          <w:rFonts w:ascii="Calibri" w:hAnsi="Calibri" w:cs="Calibri"/>
          <w:sz w:val="28"/>
          <w:szCs w:val="28"/>
        </w:rPr>
        <w:t>following the month when received. Delaying the submission of an application could result in the benefit not starting until a later month.</w:t>
      </w:r>
    </w:p>
    <w:p w:rsidRPr="00C30C77" w:rsidR="002F0781" w:rsidP="002F0781" w:rsidRDefault="002F0781" w14:paraId="153B4B01" w14:textId="77777777">
      <w:pPr>
        <w:ind w:left="720"/>
        <w:rPr>
          <w:rFonts w:ascii="Calibri" w:hAnsi="Calibri" w:cs="Calibri"/>
          <w:sz w:val="28"/>
          <w:szCs w:val="28"/>
        </w:rPr>
      </w:pPr>
    </w:p>
    <w:p w:rsidR="002F0781" w:rsidP="4F61BE9A" w:rsidRDefault="000C4847" w14:paraId="3ED537F3" w14:textId="356D6706">
      <w:pPr>
        <w:ind w:firstLine="720"/>
        <w:rPr>
          <w:rFonts w:ascii="Calibri" w:hAnsi="Calibri" w:cs="Calibri"/>
          <w:sz w:val="28"/>
          <w:szCs w:val="28"/>
        </w:rPr>
      </w:pPr>
      <w:r>
        <w:rPr>
          <w:rFonts w:ascii="Calibri" w:hAnsi="Calibri" w:cs="Calibri"/>
          <w:sz w:val="28"/>
          <w:szCs w:val="28"/>
        </w:rPr>
        <w:t>All household members and their income should be listed</w:t>
      </w:r>
      <w:r w:rsidRPr="00C30C77" w:rsidR="002F0781">
        <w:rPr>
          <w:rFonts w:ascii="Calibri" w:hAnsi="Calibri" w:cs="Calibri"/>
          <w:sz w:val="28"/>
          <w:szCs w:val="28"/>
        </w:rPr>
        <w:t xml:space="preserve">. If someone lives in the apartment as a </w:t>
      </w:r>
      <w:r w:rsidRPr="00C30C77" w:rsidR="00042B47">
        <w:rPr>
          <w:rFonts w:ascii="Calibri" w:hAnsi="Calibri" w:cs="Calibri"/>
          <w:sz w:val="28"/>
          <w:szCs w:val="28"/>
        </w:rPr>
        <w:t xml:space="preserve">bona fide </w:t>
      </w:r>
      <w:r w:rsidR="000E1D62">
        <w:rPr>
          <w:rFonts w:ascii="Calibri" w:hAnsi="Calibri" w:cs="Calibri"/>
          <w:sz w:val="28"/>
          <w:szCs w:val="28"/>
        </w:rPr>
        <w:t xml:space="preserve">“roomer”, </w:t>
      </w:r>
      <w:r w:rsidRPr="00C30C77" w:rsidR="002F0781">
        <w:rPr>
          <w:rFonts w:ascii="Calibri" w:hAnsi="Calibri" w:cs="Calibri"/>
          <w:sz w:val="28"/>
          <w:szCs w:val="28"/>
        </w:rPr>
        <w:t>“boarder”</w:t>
      </w:r>
      <w:r w:rsidR="000E1D62">
        <w:rPr>
          <w:rFonts w:ascii="Calibri" w:hAnsi="Calibri" w:cs="Calibri"/>
          <w:sz w:val="28"/>
          <w:szCs w:val="28"/>
        </w:rPr>
        <w:t xml:space="preserve"> or “subtenant”</w:t>
      </w:r>
      <w:r w:rsidRPr="00C30C77" w:rsidR="002F0781">
        <w:rPr>
          <w:rFonts w:ascii="Calibri" w:hAnsi="Calibri" w:cs="Calibri"/>
          <w:sz w:val="28"/>
          <w:szCs w:val="28"/>
        </w:rPr>
        <w:t xml:space="preserve"> and not as a </w:t>
      </w:r>
      <w:r w:rsidRPr="00C30C77" w:rsidR="00042B47">
        <w:rPr>
          <w:rFonts w:ascii="Calibri" w:hAnsi="Calibri" w:cs="Calibri"/>
          <w:sz w:val="28"/>
          <w:szCs w:val="28"/>
        </w:rPr>
        <w:t xml:space="preserve">household </w:t>
      </w:r>
      <w:r w:rsidRPr="00C30C77" w:rsidR="002F0781">
        <w:rPr>
          <w:rFonts w:ascii="Calibri" w:hAnsi="Calibri" w:cs="Calibri"/>
          <w:sz w:val="28"/>
          <w:szCs w:val="28"/>
        </w:rPr>
        <w:t>member</w:t>
      </w:r>
      <w:r w:rsidRPr="00C30C77" w:rsidR="00042B47">
        <w:rPr>
          <w:rFonts w:ascii="Calibri" w:hAnsi="Calibri" w:cs="Calibri"/>
          <w:sz w:val="28"/>
          <w:szCs w:val="28"/>
        </w:rPr>
        <w:t>,</w:t>
      </w:r>
      <w:r w:rsidRPr="00C30C77" w:rsidR="002F0781">
        <w:rPr>
          <w:rFonts w:ascii="Calibri" w:hAnsi="Calibri" w:cs="Calibri"/>
          <w:sz w:val="28"/>
          <w:szCs w:val="28"/>
        </w:rPr>
        <w:t xml:space="preserve"> the applicant does not list that person as a member of the household and does not have to count that person’s income towards household income. Instead, the applicant lists </w:t>
      </w:r>
      <w:r w:rsidR="000E1D62">
        <w:rPr>
          <w:rFonts w:ascii="Calibri" w:hAnsi="Calibri" w:cs="Calibri"/>
          <w:sz w:val="28"/>
          <w:szCs w:val="28"/>
        </w:rPr>
        <w:t>that individual’s</w:t>
      </w:r>
      <w:r w:rsidRPr="00C30C77" w:rsidR="00042B47">
        <w:rPr>
          <w:rFonts w:ascii="Calibri" w:hAnsi="Calibri" w:cs="Calibri"/>
          <w:sz w:val="28"/>
          <w:szCs w:val="28"/>
        </w:rPr>
        <w:t xml:space="preserve"> payment</w:t>
      </w:r>
      <w:r w:rsidRPr="00C30C77" w:rsidR="002F0781">
        <w:rPr>
          <w:rFonts w:ascii="Calibri" w:hAnsi="Calibri" w:cs="Calibri"/>
          <w:sz w:val="28"/>
          <w:szCs w:val="28"/>
        </w:rPr>
        <w:t xml:space="preserve"> as income to the applicant. </w:t>
      </w:r>
      <w:r w:rsidRPr="006A1897" w:rsidR="006A1897">
        <w:rPr>
          <w:rFonts w:ascii="Calibri" w:hAnsi="Calibri" w:cs="Calibri"/>
          <w:b/>
          <w:i/>
          <w:sz w:val="28"/>
          <w:szCs w:val="28"/>
        </w:rPr>
        <w:t xml:space="preserve">CAUTIONARY NOTE: </w:t>
      </w:r>
      <w:r w:rsidR="006A1897">
        <w:rPr>
          <w:rFonts w:ascii="Calibri" w:hAnsi="Calibri" w:cs="Calibri"/>
          <w:sz w:val="28"/>
          <w:szCs w:val="28"/>
        </w:rPr>
        <w:t xml:space="preserve"> </w:t>
      </w:r>
      <w:r w:rsidR="000E1D62">
        <w:rPr>
          <w:rFonts w:ascii="Calibri" w:hAnsi="Calibri" w:cs="Calibri"/>
          <w:sz w:val="28"/>
          <w:szCs w:val="28"/>
        </w:rPr>
        <w:t>Roomers, b</w:t>
      </w:r>
      <w:r w:rsidR="00E572BA">
        <w:rPr>
          <w:rFonts w:ascii="Calibri" w:hAnsi="Calibri" w:cs="Calibri"/>
          <w:sz w:val="28"/>
          <w:szCs w:val="28"/>
        </w:rPr>
        <w:t>oarders</w:t>
      </w:r>
      <w:r w:rsidR="000E1D62">
        <w:rPr>
          <w:rFonts w:ascii="Calibri" w:hAnsi="Calibri" w:cs="Calibri"/>
          <w:sz w:val="28"/>
          <w:szCs w:val="28"/>
        </w:rPr>
        <w:t xml:space="preserve"> or subtenants</w:t>
      </w:r>
      <w:r w:rsidR="00E572BA">
        <w:rPr>
          <w:rFonts w:ascii="Calibri" w:hAnsi="Calibri" w:cs="Calibri"/>
          <w:sz w:val="28"/>
          <w:szCs w:val="28"/>
        </w:rPr>
        <w:t xml:space="preserve"> </w:t>
      </w:r>
      <w:r>
        <w:rPr>
          <w:rFonts w:ascii="Calibri" w:hAnsi="Calibri" w:cs="Calibri"/>
          <w:sz w:val="28"/>
          <w:szCs w:val="28"/>
        </w:rPr>
        <w:t xml:space="preserve">may </w:t>
      </w:r>
      <w:r>
        <w:rPr>
          <w:rFonts w:ascii="Calibri" w:hAnsi="Calibri" w:cs="Calibri"/>
          <w:b/>
          <w:i/>
          <w:sz w:val="28"/>
          <w:szCs w:val="28"/>
        </w:rPr>
        <w:t>not</w:t>
      </w:r>
      <w:r w:rsidR="00E572BA">
        <w:rPr>
          <w:rFonts w:ascii="Calibri" w:hAnsi="Calibri" w:cs="Calibri"/>
          <w:sz w:val="28"/>
          <w:szCs w:val="28"/>
        </w:rPr>
        <w:t xml:space="preserve"> take over the SCRIE upon the death or departure of the tenant</w:t>
      </w:r>
      <w:r w:rsidR="00D232B9">
        <w:rPr>
          <w:rFonts w:ascii="Calibri" w:hAnsi="Calibri" w:cs="Calibri"/>
          <w:sz w:val="28"/>
          <w:szCs w:val="28"/>
        </w:rPr>
        <w:t>.</w:t>
      </w:r>
      <w:r w:rsidRPr="00C30C77" w:rsidR="002F0781">
        <w:rPr>
          <w:rFonts w:ascii="Calibri" w:hAnsi="Calibri" w:cs="Calibri"/>
          <w:sz w:val="28"/>
          <w:szCs w:val="28"/>
        </w:rPr>
        <w:t xml:space="preserve"> </w:t>
      </w:r>
    </w:p>
    <w:p w:rsidR="00C54954" w:rsidP="4F61BE9A" w:rsidRDefault="00C54954" w14:paraId="66D1290C" w14:textId="77777777">
      <w:pPr>
        <w:ind w:firstLine="720"/>
        <w:rPr>
          <w:rFonts w:ascii="Calibri" w:hAnsi="Calibri" w:cs="Calibri"/>
          <w:sz w:val="28"/>
          <w:szCs w:val="28"/>
        </w:rPr>
      </w:pPr>
    </w:p>
    <w:p w:rsidR="00AB3931" w:rsidP="002F0781" w:rsidRDefault="00AB3931" w14:paraId="14D03860" w14:textId="77777777">
      <w:pPr>
        <w:ind w:left="720"/>
        <w:rPr>
          <w:rFonts w:ascii="Calibri" w:hAnsi="Calibri" w:cs="Calibri"/>
          <w:sz w:val="28"/>
          <w:szCs w:val="28"/>
        </w:rPr>
      </w:pPr>
    </w:p>
    <w:p w:rsidRPr="00C30C77" w:rsidR="00AB3931" w:rsidP="4F61BE9A" w:rsidRDefault="00AB3931" w14:paraId="54900745" w14:textId="534C0CEE">
      <w:pPr>
        <w:ind w:firstLine="720"/>
        <w:rPr>
          <w:rFonts w:ascii="Calibri" w:hAnsi="Calibri" w:cs="Calibri"/>
          <w:sz w:val="28"/>
          <w:szCs w:val="28"/>
        </w:rPr>
      </w:pPr>
      <w:r w:rsidRPr="00244A8A">
        <w:rPr>
          <w:rFonts w:ascii="Calibri" w:hAnsi="Calibri" w:cs="Calibri"/>
          <w:sz w:val="28"/>
          <w:szCs w:val="28"/>
          <w:u w:val="single"/>
        </w:rPr>
        <w:t>Note</w:t>
      </w:r>
      <w:r>
        <w:rPr>
          <w:rFonts w:ascii="Calibri" w:hAnsi="Calibri" w:cs="Calibri"/>
          <w:sz w:val="28"/>
          <w:szCs w:val="28"/>
        </w:rPr>
        <w:t xml:space="preserve"> that a family member living in the ap</w:t>
      </w:r>
      <w:r w:rsidR="00CB3DF6">
        <w:rPr>
          <w:rFonts w:ascii="Calibri" w:hAnsi="Calibri" w:cs="Calibri"/>
          <w:sz w:val="28"/>
          <w:szCs w:val="28"/>
        </w:rPr>
        <w:t xml:space="preserve">artment of a SCRIE </w:t>
      </w:r>
      <w:r w:rsidRPr="4F61BE9A" w:rsidR="2B8B8650">
        <w:rPr>
          <w:rFonts w:ascii="Calibri" w:hAnsi="Calibri" w:cs="Calibri"/>
          <w:sz w:val="28"/>
          <w:szCs w:val="28"/>
        </w:rPr>
        <w:t>or DRIE</w:t>
      </w:r>
      <w:r w:rsidRPr="4F61BE9A" w:rsidR="4C433AEA">
        <w:rPr>
          <w:rFonts w:ascii="Calibri" w:hAnsi="Calibri" w:cs="Calibri"/>
          <w:sz w:val="28"/>
          <w:szCs w:val="28"/>
        </w:rPr>
        <w:t xml:space="preserve"> </w:t>
      </w:r>
      <w:r w:rsidR="00CB3DF6">
        <w:rPr>
          <w:rFonts w:ascii="Calibri" w:hAnsi="Calibri" w:cs="Calibri"/>
          <w:sz w:val="28"/>
          <w:szCs w:val="28"/>
        </w:rPr>
        <w:t>applicant is</w:t>
      </w:r>
      <w:r w:rsidRPr="4F61BE9A" w:rsidR="54D1699F">
        <w:rPr>
          <w:rFonts w:ascii="Calibri" w:hAnsi="Calibri" w:cs="Calibri"/>
          <w:sz w:val="28"/>
          <w:szCs w:val="28"/>
        </w:rPr>
        <w:t xml:space="preserve"> </w:t>
      </w:r>
      <w:r>
        <w:rPr>
          <w:rFonts w:ascii="Calibri" w:hAnsi="Calibri" w:cs="Calibri"/>
          <w:sz w:val="28"/>
          <w:szCs w:val="28"/>
        </w:rPr>
        <w:t xml:space="preserve">considered part of the household even if that family member does not contribute any money toward </w:t>
      </w:r>
      <w:r w:rsidR="00365CA9">
        <w:rPr>
          <w:rFonts w:ascii="Calibri" w:hAnsi="Calibri" w:cs="Calibri"/>
          <w:sz w:val="28"/>
          <w:szCs w:val="28"/>
        </w:rPr>
        <w:t>the rent</w:t>
      </w:r>
      <w:r>
        <w:rPr>
          <w:rFonts w:ascii="Calibri" w:hAnsi="Calibri" w:cs="Calibri"/>
          <w:sz w:val="28"/>
          <w:szCs w:val="28"/>
        </w:rPr>
        <w:t>. Therefore, for example, if a tenant receives total annual income of just $12,000 but lives with her daughter, who receives annual income of $50,000, the daughter’s total income will be counted as part of the household income, even if she contributes nothing toward the rent.</w:t>
      </w:r>
      <w:r w:rsidR="00365CA9">
        <w:rPr>
          <w:rFonts w:ascii="Calibri" w:hAnsi="Calibri" w:cs="Calibri"/>
          <w:sz w:val="28"/>
          <w:szCs w:val="28"/>
        </w:rPr>
        <w:t xml:space="preserve">  The senior in this scenario would therefore be deemed ineligible for the SCRIE </w:t>
      </w:r>
      <w:r w:rsidR="002522EE">
        <w:rPr>
          <w:rFonts w:ascii="Calibri" w:hAnsi="Calibri" w:cs="Calibri"/>
          <w:sz w:val="28"/>
          <w:szCs w:val="28"/>
        </w:rPr>
        <w:t>benefit because</w:t>
      </w:r>
      <w:r w:rsidR="00365CA9">
        <w:rPr>
          <w:rFonts w:ascii="Calibri" w:hAnsi="Calibri" w:cs="Calibri"/>
          <w:sz w:val="28"/>
          <w:szCs w:val="28"/>
        </w:rPr>
        <w:t xml:space="preserve"> the total household income exceeds $50,000.</w:t>
      </w:r>
    </w:p>
    <w:p w:rsidR="001B0B1E" w:rsidP="001B0B1E" w:rsidRDefault="001B0B1E" w14:paraId="3473B4F0" w14:textId="77777777">
      <w:pPr>
        <w:rPr>
          <w:rFonts w:ascii="Calibri" w:hAnsi="Calibri" w:cs="Calibri"/>
          <w:sz w:val="28"/>
          <w:szCs w:val="28"/>
        </w:rPr>
      </w:pPr>
    </w:p>
    <w:p w:rsidRPr="00C30C77" w:rsidR="002F0781" w:rsidP="00244A8A" w:rsidRDefault="002F0781" w14:paraId="55F130FB" w14:textId="3701A0CC">
      <w:pPr>
        <w:ind w:firstLine="720"/>
        <w:rPr>
          <w:rFonts w:ascii="Calibri" w:hAnsi="Calibri" w:cs="Calibri"/>
          <w:sz w:val="28"/>
          <w:szCs w:val="28"/>
        </w:rPr>
      </w:pPr>
      <w:r w:rsidRPr="00244A8A">
        <w:rPr>
          <w:rFonts w:ascii="Calibri" w:hAnsi="Calibri" w:cs="Calibri"/>
          <w:sz w:val="28"/>
          <w:szCs w:val="28"/>
          <w:u w:val="single"/>
        </w:rPr>
        <w:t>A further note</w:t>
      </w:r>
      <w:r w:rsidRPr="00C30C77">
        <w:rPr>
          <w:rFonts w:ascii="Calibri" w:hAnsi="Calibri" w:cs="Calibri"/>
          <w:sz w:val="28"/>
          <w:szCs w:val="28"/>
        </w:rPr>
        <w:t xml:space="preserve"> about </w:t>
      </w:r>
      <w:r w:rsidR="000E1D62">
        <w:rPr>
          <w:rFonts w:ascii="Calibri" w:hAnsi="Calibri" w:cs="Calibri"/>
          <w:sz w:val="28"/>
          <w:szCs w:val="28"/>
        </w:rPr>
        <w:t xml:space="preserve">roomers, </w:t>
      </w:r>
      <w:proofErr w:type="gramStart"/>
      <w:r w:rsidRPr="00C30C77">
        <w:rPr>
          <w:rFonts w:ascii="Calibri" w:hAnsi="Calibri" w:cs="Calibri"/>
          <w:sz w:val="28"/>
          <w:szCs w:val="28"/>
        </w:rPr>
        <w:t>boarders</w:t>
      </w:r>
      <w:proofErr w:type="gramEnd"/>
      <w:r w:rsidR="000E1D62">
        <w:rPr>
          <w:rFonts w:ascii="Calibri" w:hAnsi="Calibri" w:cs="Calibri"/>
          <w:sz w:val="28"/>
          <w:szCs w:val="28"/>
        </w:rPr>
        <w:t xml:space="preserve"> and subtenants</w:t>
      </w:r>
      <w:r w:rsidRPr="00C30C77">
        <w:rPr>
          <w:rFonts w:ascii="Calibri" w:hAnsi="Calibri" w:cs="Calibri"/>
          <w:sz w:val="28"/>
          <w:szCs w:val="28"/>
        </w:rPr>
        <w:t>:</w:t>
      </w:r>
      <w:r w:rsidR="006A1897">
        <w:rPr>
          <w:rFonts w:ascii="Calibri" w:hAnsi="Calibri" w:cs="Calibri"/>
          <w:sz w:val="28"/>
          <w:szCs w:val="28"/>
        </w:rPr>
        <w:t xml:space="preserve"> </w:t>
      </w:r>
      <w:r w:rsidRPr="00C30C77">
        <w:rPr>
          <w:rFonts w:ascii="Calibri" w:hAnsi="Calibri" w:cs="Calibri"/>
          <w:sz w:val="28"/>
          <w:szCs w:val="28"/>
        </w:rPr>
        <w:t>Rent Stabilized tenant</w:t>
      </w:r>
      <w:r w:rsidR="006A1897">
        <w:rPr>
          <w:rFonts w:ascii="Calibri" w:hAnsi="Calibri" w:cs="Calibri"/>
          <w:sz w:val="28"/>
          <w:szCs w:val="28"/>
        </w:rPr>
        <w:t>s are</w:t>
      </w:r>
      <w:r w:rsidRPr="00C30C77">
        <w:rPr>
          <w:rFonts w:ascii="Calibri" w:hAnsi="Calibri" w:cs="Calibri"/>
          <w:sz w:val="28"/>
          <w:szCs w:val="28"/>
        </w:rPr>
        <w:t xml:space="preserve"> barred from charging a roommate or boarder more than a </w:t>
      </w:r>
      <w:r w:rsidRPr="006A1897">
        <w:rPr>
          <w:rFonts w:ascii="Calibri" w:hAnsi="Calibri" w:cs="Calibri"/>
          <w:b/>
          <w:i/>
          <w:sz w:val="28"/>
          <w:szCs w:val="28"/>
        </w:rPr>
        <w:t>pro rata</w:t>
      </w:r>
      <w:r w:rsidRPr="00C30C77">
        <w:rPr>
          <w:rFonts w:ascii="Calibri" w:hAnsi="Calibri" w:cs="Calibri"/>
          <w:sz w:val="28"/>
          <w:szCs w:val="28"/>
        </w:rPr>
        <w:t xml:space="preserve"> share of the rent. For example, if the SCRIE applicants are an elderly married couple who have a boarder living in their extra bedroom, they cannot charge that boarder rent at a rate of more than one-third of the rent</w:t>
      </w:r>
      <w:r w:rsidR="001B0B1E">
        <w:rPr>
          <w:rFonts w:ascii="Calibri" w:hAnsi="Calibri" w:cs="Calibri"/>
          <w:sz w:val="28"/>
          <w:szCs w:val="28"/>
        </w:rPr>
        <w:t xml:space="preserve"> (one-third because there are three people living in the apartment)</w:t>
      </w:r>
      <w:r w:rsidRPr="00C30C77">
        <w:rPr>
          <w:rFonts w:ascii="Calibri" w:hAnsi="Calibri" w:cs="Calibri"/>
          <w:sz w:val="28"/>
          <w:szCs w:val="28"/>
        </w:rPr>
        <w:t>.</w:t>
      </w:r>
      <w:r w:rsidR="00823AF3">
        <w:rPr>
          <w:rFonts w:ascii="Calibri" w:hAnsi="Calibri" w:cs="Calibri"/>
          <w:sz w:val="28"/>
          <w:szCs w:val="28"/>
        </w:rPr>
        <w:t xml:space="preserve"> If they charge more than the</w:t>
      </w:r>
      <w:r w:rsidR="001B0B1E">
        <w:rPr>
          <w:rFonts w:ascii="Calibri" w:hAnsi="Calibri" w:cs="Calibri"/>
          <w:sz w:val="28"/>
          <w:szCs w:val="28"/>
        </w:rPr>
        <w:t xml:space="preserve"> pro rata share, the boarder may be able to sue them for a rent overcharge.</w:t>
      </w:r>
    </w:p>
    <w:p w:rsidRPr="00C30C77" w:rsidR="002F0781" w:rsidP="002F0781" w:rsidRDefault="002F0781" w14:paraId="20F0E633" w14:textId="77777777">
      <w:pPr>
        <w:rPr>
          <w:rFonts w:ascii="Calibri" w:hAnsi="Calibri" w:cs="Calibri"/>
          <w:sz w:val="28"/>
          <w:szCs w:val="28"/>
        </w:rPr>
      </w:pPr>
    </w:p>
    <w:p w:rsidR="000E4F1C" w:rsidP="00945758" w:rsidRDefault="002F0781" w14:paraId="4BFCD1C9" w14:textId="3DCFD483">
      <w:pPr>
        <w:ind w:firstLine="720"/>
        <w:rPr>
          <w:rFonts w:ascii="Calibri" w:hAnsi="Calibri" w:cs="Calibri"/>
          <w:sz w:val="28"/>
          <w:szCs w:val="28"/>
        </w:rPr>
      </w:pPr>
      <w:r w:rsidRPr="00C30C77">
        <w:rPr>
          <w:rFonts w:ascii="Calibri" w:hAnsi="Calibri" w:cs="Calibri"/>
          <w:sz w:val="28"/>
          <w:szCs w:val="28"/>
        </w:rPr>
        <w:t>The application asks for last year’s income; however, if the applicant retired</w:t>
      </w:r>
      <w:r w:rsidR="00945758">
        <w:rPr>
          <w:rFonts w:ascii="Calibri" w:hAnsi="Calibri" w:cs="Calibri"/>
          <w:sz w:val="28"/>
          <w:szCs w:val="28"/>
        </w:rPr>
        <w:t xml:space="preserve"> </w:t>
      </w:r>
      <w:r w:rsidRPr="00945758">
        <w:rPr>
          <w:rFonts w:asciiTheme="minorHAnsi" w:hAnsiTheme="minorHAnsi" w:cstheme="minorHAnsi"/>
          <w:sz w:val="28"/>
          <w:szCs w:val="28"/>
        </w:rPr>
        <w:t xml:space="preserve">between the commencement of the last year and the date of filing the </w:t>
      </w:r>
      <w:r w:rsidR="00945758">
        <w:rPr>
          <w:rFonts w:asciiTheme="minorHAnsi" w:hAnsiTheme="minorHAnsi" w:cstheme="minorHAnsi"/>
          <w:sz w:val="28"/>
          <w:szCs w:val="28"/>
        </w:rPr>
        <w:t>a</w:t>
      </w:r>
      <w:r w:rsidRPr="00945758">
        <w:rPr>
          <w:rFonts w:asciiTheme="minorHAnsi" w:hAnsiTheme="minorHAnsi" w:cstheme="minorHAnsi"/>
          <w:sz w:val="28"/>
          <w:szCs w:val="28"/>
        </w:rPr>
        <w:t>pplication, the income reported should be adjusted to exclude employment earnings and to project expected annual retirement income.</w:t>
      </w:r>
    </w:p>
    <w:p w:rsidR="002F0781" w:rsidP="001B0B1E" w:rsidRDefault="00CB3DF6" w14:paraId="3D08FC7D" w14:textId="22651596">
      <w:pPr>
        <w:pStyle w:val="Title"/>
      </w:pPr>
      <w:r>
        <w:t>4</w:t>
      </w:r>
      <w:r w:rsidRPr="00C30C77" w:rsidR="002F0781">
        <w:t>.</w:t>
      </w:r>
      <w:r w:rsidRPr="00C30C77" w:rsidR="002F0781">
        <w:tab/>
      </w:r>
      <w:r w:rsidRPr="00C30C77" w:rsidR="002F0781">
        <w:t>The Amount of the Benefit</w:t>
      </w:r>
      <w:r w:rsidRPr="00C30C77" w:rsidR="002F0781">
        <w:tab/>
      </w:r>
    </w:p>
    <w:p w:rsidRPr="001B0B1E" w:rsidR="001B0B1E" w:rsidP="001B0B1E" w:rsidRDefault="001B0B1E" w14:paraId="1CCB138A" w14:textId="77777777"/>
    <w:p w:rsidR="00CB3DF6" w:rsidP="002F0781" w:rsidRDefault="00042B47" w14:paraId="35B95D97" w14:textId="77777777">
      <w:pPr>
        <w:ind w:left="720"/>
        <w:rPr>
          <w:rFonts w:ascii="Calibri" w:hAnsi="Calibri" w:cs="Calibri"/>
          <w:sz w:val="28"/>
          <w:szCs w:val="28"/>
        </w:rPr>
      </w:pPr>
      <w:r w:rsidRPr="00C30C77">
        <w:rPr>
          <w:rFonts w:ascii="Calibri" w:hAnsi="Calibri" w:cs="Calibri"/>
          <w:sz w:val="28"/>
          <w:szCs w:val="28"/>
        </w:rPr>
        <w:t xml:space="preserve">Under </w:t>
      </w:r>
      <w:r w:rsidRPr="00D37607">
        <w:rPr>
          <w:rFonts w:ascii="Calibri" w:hAnsi="Calibri" w:cs="Calibri"/>
          <w:b/>
          <w:sz w:val="28"/>
          <w:szCs w:val="28"/>
        </w:rPr>
        <w:t>Rent C</w:t>
      </w:r>
      <w:r w:rsidRPr="00D37607" w:rsidR="002F0781">
        <w:rPr>
          <w:rFonts w:ascii="Calibri" w:hAnsi="Calibri" w:cs="Calibri"/>
          <w:b/>
          <w:sz w:val="28"/>
          <w:szCs w:val="28"/>
        </w:rPr>
        <w:t>ontrol</w:t>
      </w:r>
      <w:r w:rsidRPr="00C30C77" w:rsidR="002F0781">
        <w:rPr>
          <w:rFonts w:ascii="Calibri" w:hAnsi="Calibri" w:cs="Calibri"/>
          <w:sz w:val="28"/>
          <w:szCs w:val="28"/>
        </w:rPr>
        <w:t>, the statute specifies that a landlord</w:t>
      </w:r>
      <w:r w:rsidR="00D37607">
        <w:rPr>
          <w:rFonts w:ascii="Calibri" w:hAnsi="Calibri" w:cs="Calibri"/>
          <w:sz w:val="28"/>
          <w:szCs w:val="28"/>
        </w:rPr>
        <w:t xml:space="preserve"> </w:t>
      </w:r>
      <w:r w:rsidRPr="00C30C77" w:rsidR="002F0781">
        <w:rPr>
          <w:rFonts w:ascii="Calibri" w:hAnsi="Calibri" w:cs="Calibri"/>
          <w:sz w:val="28"/>
          <w:szCs w:val="28"/>
        </w:rPr>
        <w:t xml:space="preserve">cannot </w:t>
      </w:r>
      <w:proofErr w:type="gramStart"/>
      <w:r w:rsidRPr="00C30C77" w:rsidR="002F0781">
        <w:rPr>
          <w:rFonts w:ascii="Calibri" w:hAnsi="Calibri" w:cs="Calibri"/>
          <w:sz w:val="28"/>
          <w:szCs w:val="28"/>
        </w:rPr>
        <w:t>collect</w:t>
      </w:r>
      <w:proofErr w:type="gramEnd"/>
    </w:p>
    <w:p w:rsidR="002F0781" w:rsidP="00CB3DF6" w:rsidRDefault="002F0781" w14:paraId="23483622" w14:textId="0F314284">
      <w:pPr>
        <w:rPr>
          <w:rFonts w:ascii="Calibri" w:hAnsi="Calibri" w:cs="Calibri"/>
          <w:sz w:val="28"/>
          <w:szCs w:val="28"/>
        </w:rPr>
      </w:pPr>
      <w:r w:rsidRPr="00C30C77">
        <w:rPr>
          <w:rFonts w:ascii="Calibri" w:hAnsi="Calibri" w:cs="Calibri"/>
          <w:sz w:val="28"/>
          <w:szCs w:val="28"/>
        </w:rPr>
        <w:t xml:space="preserve">from a </w:t>
      </w:r>
      <w:r w:rsidRPr="5576C213" w:rsidR="3A171759">
        <w:rPr>
          <w:rFonts w:ascii="Calibri" w:hAnsi="Calibri" w:cs="Calibri"/>
          <w:sz w:val="28"/>
          <w:szCs w:val="28"/>
        </w:rPr>
        <w:t>Program</w:t>
      </w:r>
      <w:r w:rsidRPr="00C30C77">
        <w:rPr>
          <w:rFonts w:ascii="Calibri" w:hAnsi="Calibri" w:cs="Calibri"/>
          <w:sz w:val="28"/>
          <w:szCs w:val="28"/>
        </w:rPr>
        <w:t xml:space="preserve"> tenant </w:t>
      </w:r>
      <w:r w:rsidR="00D37607">
        <w:rPr>
          <w:rFonts w:ascii="Calibri" w:hAnsi="Calibri" w:cs="Calibri"/>
          <w:sz w:val="28"/>
          <w:szCs w:val="28"/>
        </w:rPr>
        <w:t>more than</w:t>
      </w:r>
      <w:r w:rsidRPr="00C30C77">
        <w:rPr>
          <w:rFonts w:ascii="Calibri" w:hAnsi="Calibri" w:cs="Calibri"/>
          <w:sz w:val="28"/>
          <w:szCs w:val="28"/>
        </w:rPr>
        <w:t xml:space="preserve"> the greater of either</w:t>
      </w:r>
      <w:r w:rsidR="00823AF3">
        <w:rPr>
          <w:rFonts w:ascii="Calibri" w:hAnsi="Calibri" w:cs="Calibri"/>
          <w:sz w:val="28"/>
          <w:szCs w:val="28"/>
        </w:rPr>
        <w:t>:</w:t>
      </w:r>
      <w:r w:rsidRPr="00C30C77">
        <w:rPr>
          <w:rFonts w:ascii="Calibri" w:hAnsi="Calibri" w:cs="Calibri"/>
          <w:sz w:val="28"/>
          <w:szCs w:val="28"/>
        </w:rPr>
        <w:t xml:space="preserve"> (a) one-third of income; or (b) the maximum collectible </w:t>
      </w:r>
      <w:r w:rsidRPr="008870F3">
        <w:rPr>
          <w:rFonts w:ascii="Calibri" w:hAnsi="Calibri" w:cs="Calibri"/>
          <w:b/>
          <w:sz w:val="28"/>
          <w:szCs w:val="28"/>
        </w:rPr>
        <w:t>rent in effect on December 31</w:t>
      </w:r>
      <w:r w:rsidRPr="00C30C77">
        <w:rPr>
          <w:rFonts w:ascii="Calibri" w:hAnsi="Calibri" w:cs="Calibri"/>
          <w:sz w:val="28"/>
          <w:szCs w:val="28"/>
        </w:rPr>
        <w:t xml:space="preserve"> of the year preceding the effective date of the </w:t>
      </w:r>
      <w:r w:rsidR="00E258C3">
        <w:rPr>
          <w:rFonts w:ascii="Calibri" w:hAnsi="Calibri" w:cs="Calibri"/>
          <w:sz w:val="28"/>
          <w:szCs w:val="28"/>
        </w:rPr>
        <w:t xml:space="preserve">initial </w:t>
      </w:r>
      <w:r w:rsidRPr="00C30C77">
        <w:rPr>
          <w:rFonts w:ascii="Calibri" w:hAnsi="Calibri" w:cs="Calibri"/>
          <w:sz w:val="28"/>
          <w:szCs w:val="28"/>
        </w:rPr>
        <w:t xml:space="preserve">SCRIE order.  If the applicant </w:t>
      </w:r>
      <w:r w:rsidR="00E258C3">
        <w:rPr>
          <w:rFonts w:ascii="Calibri" w:hAnsi="Calibri" w:cs="Calibri"/>
          <w:sz w:val="28"/>
          <w:szCs w:val="28"/>
        </w:rPr>
        <w:t>submits a SCRIE application</w:t>
      </w:r>
      <w:r w:rsidRPr="00C30C77">
        <w:rPr>
          <w:rFonts w:ascii="Calibri" w:hAnsi="Calibri" w:cs="Calibri"/>
          <w:sz w:val="28"/>
          <w:szCs w:val="28"/>
        </w:rPr>
        <w:t xml:space="preserve"> within </w:t>
      </w:r>
      <w:r w:rsidR="008870F3">
        <w:rPr>
          <w:rFonts w:ascii="Calibri" w:hAnsi="Calibri" w:cs="Calibri"/>
          <w:sz w:val="28"/>
          <w:szCs w:val="28"/>
        </w:rPr>
        <w:t>90</w:t>
      </w:r>
      <w:r w:rsidRPr="00C30C77">
        <w:rPr>
          <w:rFonts w:ascii="Calibri" w:hAnsi="Calibri" w:cs="Calibri"/>
          <w:sz w:val="28"/>
          <w:szCs w:val="28"/>
        </w:rPr>
        <w:t xml:space="preserve"> days of</w:t>
      </w:r>
      <w:r w:rsidR="00D37607">
        <w:rPr>
          <w:rFonts w:ascii="Calibri" w:hAnsi="Calibri" w:cs="Calibri"/>
          <w:sz w:val="28"/>
          <w:szCs w:val="28"/>
        </w:rPr>
        <w:t xml:space="preserve"> </w:t>
      </w:r>
      <w:r w:rsidRPr="00C30C77">
        <w:rPr>
          <w:rFonts w:ascii="Calibri" w:hAnsi="Calibri" w:cs="Calibri"/>
          <w:sz w:val="28"/>
          <w:szCs w:val="28"/>
        </w:rPr>
        <w:t xml:space="preserve">the date </w:t>
      </w:r>
      <w:r w:rsidR="00E258C3">
        <w:rPr>
          <w:rFonts w:ascii="Calibri" w:hAnsi="Calibri" w:cs="Calibri"/>
          <w:sz w:val="28"/>
          <w:szCs w:val="28"/>
        </w:rPr>
        <w:t>the DHCR issues</w:t>
      </w:r>
      <w:r w:rsidRPr="00C30C77">
        <w:rPr>
          <w:rFonts w:ascii="Calibri" w:hAnsi="Calibri" w:cs="Calibri"/>
          <w:sz w:val="28"/>
          <w:szCs w:val="28"/>
        </w:rPr>
        <w:t xml:space="preserve"> </w:t>
      </w:r>
      <w:r w:rsidR="00E74B6B">
        <w:rPr>
          <w:rFonts w:ascii="Calibri" w:hAnsi="Calibri" w:cs="Calibri"/>
          <w:sz w:val="28"/>
          <w:szCs w:val="28"/>
        </w:rPr>
        <w:t xml:space="preserve">an </w:t>
      </w:r>
      <w:r w:rsidRPr="00C30C77">
        <w:rPr>
          <w:rFonts w:ascii="Calibri" w:hAnsi="Calibri" w:cs="Calibri"/>
          <w:sz w:val="28"/>
          <w:szCs w:val="28"/>
        </w:rPr>
        <w:t xml:space="preserve">MBR/MCR/FCA </w:t>
      </w:r>
      <w:r w:rsidR="00E74B6B">
        <w:rPr>
          <w:rFonts w:ascii="Calibri" w:hAnsi="Calibri" w:cs="Calibri"/>
          <w:sz w:val="28"/>
          <w:szCs w:val="28"/>
        </w:rPr>
        <w:t>O</w:t>
      </w:r>
      <w:r w:rsidRPr="00C30C77">
        <w:rPr>
          <w:rFonts w:ascii="Calibri" w:hAnsi="Calibri" w:cs="Calibri"/>
          <w:sz w:val="28"/>
          <w:szCs w:val="28"/>
        </w:rPr>
        <w:t>rder</w:t>
      </w:r>
      <w:r w:rsidR="00E74B6B">
        <w:rPr>
          <w:rFonts w:ascii="Calibri" w:hAnsi="Calibri" w:cs="Calibri"/>
          <w:sz w:val="28"/>
          <w:szCs w:val="28"/>
        </w:rPr>
        <w:t>,</w:t>
      </w:r>
      <w:r w:rsidRPr="00C30C77">
        <w:rPr>
          <w:rFonts w:ascii="Calibri" w:hAnsi="Calibri" w:cs="Calibri"/>
          <w:sz w:val="28"/>
          <w:szCs w:val="28"/>
        </w:rPr>
        <w:t xml:space="preserve"> the exemption </w:t>
      </w:r>
      <w:r w:rsidR="008870F3">
        <w:rPr>
          <w:rFonts w:ascii="Calibri" w:hAnsi="Calibri" w:cs="Calibri"/>
          <w:sz w:val="28"/>
          <w:szCs w:val="28"/>
        </w:rPr>
        <w:t>begins</w:t>
      </w:r>
      <w:r w:rsidRPr="00C30C77">
        <w:rPr>
          <w:rFonts w:ascii="Calibri" w:hAnsi="Calibri" w:cs="Calibri"/>
          <w:sz w:val="28"/>
          <w:szCs w:val="28"/>
        </w:rPr>
        <w:t xml:space="preserve"> o</w:t>
      </w:r>
      <w:r w:rsidR="008870F3">
        <w:rPr>
          <w:rFonts w:ascii="Calibri" w:hAnsi="Calibri" w:cs="Calibri"/>
          <w:sz w:val="28"/>
          <w:szCs w:val="28"/>
        </w:rPr>
        <w:t>n</w:t>
      </w:r>
      <w:r w:rsidR="00E74B6B">
        <w:rPr>
          <w:rFonts w:ascii="Calibri" w:hAnsi="Calibri" w:cs="Calibri"/>
          <w:sz w:val="28"/>
          <w:szCs w:val="28"/>
        </w:rPr>
        <w:t xml:space="preserve"> the Order’s effective date</w:t>
      </w:r>
      <w:r w:rsidRPr="00C30C77">
        <w:rPr>
          <w:rFonts w:ascii="Calibri" w:hAnsi="Calibri" w:cs="Calibri"/>
          <w:sz w:val="28"/>
          <w:szCs w:val="28"/>
        </w:rPr>
        <w:t xml:space="preserve">.    </w:t>
      </w:r>
    </w:p>
    <w:p w:rsidRPr="00C30C77" w:rsidR="00D37607" w:rsidP="002F0781" w:rsidRDefault="00D37607" w14:paraId="24518CBF" w14:textId="77777777">
      <w:pPr>
        <w:ind w:left="720"/>
        <w:rPr>
          <w:rFonts w:ascii="Calibri" w:hAnsi="Calibri" w:cs="Calibri"/>
          <w:sz w:val="28"/>
          <w:szCs w:val="28"/>
        </w:rPr>
      </w:pPr>
    </w:p>
    <w:p w:rsidR="00CB3DF6" w:rsidP="002F0781" w:rsidRDefault="00042B47" w14:paraId="67913F6B" w14:textId="77777777">
      <w:pPr>
        <w:ind w:left="720"/>
        <w:rPr>
          <w:rFonts w:ascii="Calibri" w:hAnsi="Calibri" w:cs="Calibri"/>
          <w:sz w:val="28"/>
          <w:szCs w:val="28"/>
        </w:rPr>
      </w:pPr>
      <w:r w:rsidRPr="00C30C77">
        <w:rPr>
          <w:rFonts w:ascii="Calibri" w:hAnsi="Calibri" w:cs="Calibri"/>
          <w:sz w:val="28"/>
          <w:szCs w:val="28"/>
        </w:rPr>
        <w:t xml:space="preserve">Under </w:t>
      </w:r>
      <w:r w:rsidRPr="00D37607">
        <w:rPr>
          <w:rFonts w:ascii="Calibri" w:hAnsi="Calibri" w:cs="Calibri"/>
          <w:b/>
          <w:sz w:val="28"/>
          <w:szCs w:val="28"/>
        </w:rPr>
        <w:t>R</w:t>
      </w:r>
      <w:r w:rsidRPr="00D37607" w:rsidR="002F0781">
        <w:rPr>
          <w:rFonts w:ascii="Calibri" w:hAnsi="Calibri" w:cs="Calibri"/>
          <w:b/>
          <w:sz w:val="28"/>
          <w:szCs w:val="28"/>
        </w:rPr>
        <w:t xml:space="preserve">ent </w:t>
      </w:r>
      <w:r w:rsidRPr="00D37607">
        <w:rPr>
          <w:rFonts w:ascii="Calibri" w:hAnsi="Calibri" w:cs="Calibri"/>
          <w:b/>
          <w:sz w:val="28"/>
          <w:szCs w:val="28"/>
        </w:rPr>
        <w:t>S</w:t>
      </w:r>
      <w:r w:rsidRPr="00D37607" w:rsidR="002F0781">
        <w:rPr>
          <w:rFonts w:ascii="Calibri" w:hAnsi="Calibri" w:cs="Calibri"/>
          <w:b/>
          <w:sz w:val="28"/>
          <w:szCs w:val="28"/>
        </w:rPr>
        <w:t>tabilization</w:t>
      </w:r>
      <w:r w:rsidRPr="00C30C77" w:rsidR="002F0781">
        <w:rPr>
          <w:rFonts w:ascii="Calibri" w:hAnsi="Calibri" w:cs="Calibri"/>
          <w:sz w:val="28"/>
          <w:szCs w:val="28"/>
        </w:rPr>
        <w:t>, the sta</w:t>
      </w:r>
      <w:r w:rsidR="00D37607">
        <w:rPr>
          <w:rFonts w:ascii="Calibri" w:hAnsi="Calibri" w:cs="Calibri"/>
          <w:sz w:val="28"/>
          <w:szCs w:val="28"/>
        </w:rPr>
        <w:t xml:space="preserve">tute specifies that a landlord </w:t>
      </w:r>
      <w:proofErr w:type="gramStart"/>
      <w:r w:rsidRPr="00C30C77" w:rsidR="002F0781">
        <w:rPr>
          <w:rFonts w:ascii="Calibri" w:hAnsi="Calibri" w:cs="Calibri"/>
          <w:sz w:val="28"/>
          <w:szCs w:val="28"/>
        </w:rPr>
        <w:t>cannot</w:t>
      </w:r>
      <w:proofErr w:type="gramEnd"/>
      <w:r w:rsidRPr="00C30C77" w:rsidR="002F0781">
        <w:rPr>
          <w:rFonts w:ascii="Calibri" w:hAnsi="Calibri" w:cs="Calibri"/>
          <w:sz w:val="28"/>
          <w:szCs w:val="28"/>
        </w:rPr>
        <w:t xml:space="preserve"> </w:t>
      </w:r>
    </w:p>
    <w:p w:rsidR="002F0781" w:rsidP="002F0781" w:rsidRDefault="002F0781" w14:paraId="4A3AE960" w14:textId="236171AE">
      <w:pPr>
        <w:rPr>
          <w:rFonts w:ascii="Calibri" w:hAnsi="Calibri" w:cs="Calibri"/>
          <w:sz w:val="28"/>
          <w:szCs w:val="28"/>
        </w:rPr>
      </w:pPr>
      <w:r w:rsidRPr="00C30C77">
        <w:rPr>
          <w:rFonts w:ascii="Calibri" w:hAnsi="Calibri" w:cs="Calibri"/>
          <w:sz w:val="28"/>
          <w:szCs w:val="28"/>
        </w:rPr>
        <w:t xml:space="preserve">collect from a </w:t>
      </w:r>
      <w:r w:rsidRPr="5576C213" w:rsidR="7A8EB220">
        <w:rPr>
          <w:rFonts w:ascii="Calibri" w:hAnsi="Calibri" w:cs="Calibri"/>
          <w:sz w:val="28"/>
          <w:szCs w:val="28"/>
        </w:rPr>
        <w:t>Program</w:t>
      </w:r>
      <w:r w:rsidR="00D37607">
        <w:rPr>
          <w:rFonts w:ascii="Calibri" w:hAnsi="Calibri" w:cs="Calibri"/>
          <w:sz w:val="28"/>
          <w:szCs w:val="28"/>
        </w:rPr>
        <w:t xml:space="preserve"> </w:t>
      </w:r>
      <w:r w:rsidRPr="00C30C77">
        <w:rPr>
          <w:rFonts w:ascii="Calibri" w:hAnsi="Calibri" w:cs="Calibri"/>
          <w:sz w:val="28"/>
          <w:szCs w:val="28"/>
        </w:rPr>
        <w:t xml:space="preserve">tenant </w:t>
      </w:r>
      <w:r w:rsidR="00D37607">
        <w:rPr>
          <w:rFonts w:ascii="Calibri" w:hAnsi="Calibri" w:cs="Calibri"/>
          <w:sz w:val="28"/>
          <w:szCs w:val="28"/>
        </w:rPr>
        <w:t>more than</w:t>
      </w:r>
      <w:r w:rsidRPr="00C30C77">
        <w:rPr>
          <w:rFonts w:ascii="Calibri" w:hAnsi="Calibri" w:cs="Calibri"/>
          <w:sz w:val="28"/>
          <w:szCs w:val="28"/>
        </w:rPr>
        <w:t xml:space="preserve"> the greater of either (a) </w:t>
      </w:r>
      <w:r w:rsidR="000C4847">
        <w:rPr>
          <w:rFonts w:ascii="Calibri" w:hAnsi="Calibri" w:cs="Calibri"/>
          <w:sz w:val="28"/>
          <w:szCs w:val="28"/>
        </w:rPr>
        <w:t>one-third</w:t>
      </w:r>
      <w:r w:rsidRPr="00C30C77">
        <w:rPr>
          <w:rFonts w:ascii="Calibri" w:hAnsi="Calibri" w:cs="Calibri"/>
          <w:sz w:val="28"/>
          <w:szCs w:val="28"/>
        </w:rPr>
        <w:t xml:space="preserve"> of income; or (b) the rent in effect “immediately preceding the tenant’s eligibility date</w:t>
      </w:r>
      <w:r w:rsidR="00E74B6B">
        <w:rPr>
          <w:rFonts w:ascii="Calibri" w:hAnsi="Calibri" w:cs="Calibri"/>
          <w:sz w:val="28"/>
          <w:szCs w:val="28"/>
        </w:rPr>
        <w:t>.</w:t>
      </w:r>
      <w:r w:rsidRPr="00C30C77">
        <w:rPr>
          <w:rFonts w:ascii="Calibri" w:hAnsi="Calibri" w:cs="Calibri"/>
          <w:sz w:val="28"/>
          <w:szCs w:val="28"/>
        </w:rPr>
        <w:t xml:space="preserve">” </w:t>
      </w:r>
      <w:r w:rsidRPr="00C30C77" w:rsidR="00DE5A91">
        <w:rPr>
          <w:rFonts w:ascii="Calibri" w:hAnsi="Calibri" w:cs="Calibri"/>
          <w:sz w:val="28"/>
          <w:szCs w:val="28"/>
        </w:rPr>
        <w:t>T</w:t>
      </w:r>
      <w:r w:rsidRPr="00C30C77">
        <w:rPr>
          <w:rFonts w:ascii="Calibri" w:hAnsi="Calibri" w:cs="Calibri"/>
          <w:sz w:val="28"/>
          <w:szCs w:val="28"/>
        </w:rPr>
        <w:t xml:space="preserve">he “eligibility date” </w:t>
      </w:r>
      <w:r w:rsidRPr="00C30C77" w:rsidR="00DE5A91">
        <w:rPr>
          <w:rFonts w:ascii="Calibri" w:hAnsi="Calibri" w:cs="Calibri"/>
          <w:sz w:val="28"/>
          <w:szCs w:val="28"/>
        </w:rPr>
        <w:t>is</w:t>
      </w:r>
      <w:r w:rsidRPr="00C30C77">
        <w:rPr>
          <w:rFonts w:ascii="Calibri" w:hAnsi="Calibri" w:cs="Calibri"/>
          <w:sz w:val="28"/>
          <w:szCs w:val="28"/>
        </w:rPr>
        <w:t xml:space="preserve"> the date of commencement of the lease in effect at the time of application. Therefore, the rent should be frozen</w:t>
      </w:r>
      <w:r w:rsidRPr="00C30C77" w:rsidR="00DE5A91">
        <w:rPr>
          <w:rFonts w:ascii="Calibri" w:hAnsi="Calibri" w:cs="Calibri"/>
          <w:sz w:val="28"/>
          <w:szCs w:val="28"/>
        </w:rPr>
        <w:t xml:space="preserve"> </w:t>
      </w:r>
      <w:r w:rsidRPr="00C30C77">
        <w:rPr>
          <w:rFonts w:ascii="Calibri" w:hAnsi="Calibri" w:cs="Calibri"/>
          <w:sz w:val="28"/>
          <w:szCs w:val="28"/>
        </w:rPr>
        <w:t>at the amount in the lease in effect</w:t>
      </w:r>
      <w:r w:rsidR="008870F3">
        <w:rPr>
          <w:rFonts w:ascii="Calibri" w:hAnsi="Calibri" w:cs="Calibri"/>
          <w:sz w:val="28"/>
          <w:szCs w:val="28"/>
        </w:rPr>
        <w:t xml:space="preserve"> </w:t>
      </w:r>
      <w:r w:rsidRPr="008870F3">
        <w:rPr>
          <w:rFonts w:ascii="Calibri" w:hAnsi="Calibri" w:cs="Calibri"/>
          <w:b/>
          <w:sz w:val="28"/>
          <w:szCs w:val="28"/>
        </w:rPr>
        <w:t>prior to</w:t>
      </w:r>
      <w:r w:rsidRPr="00C30C77">
        <w:rPr>
          <w:rFonts w:ascii="Calibri" w:hAnsi="Calibri" w:cs="Calibri"/>
          <w:sz w:val="28"/>
          <w:szCs w:val="28"/>
        </w:rPr>
        <w:t xml:space="preserve"> the lease in effect at the time of application.</w:t>
      </w:r>
    </w:p>
    <w:p w:rsidR="00C54954" w:rsidP="002F0781" w:rsidRDefault="00C54954" w14:paraId="5CB36538" w14:textId="77777777">
      <w:pPr>
        <w:rPr>
          <w:rFonts w:ascii="Calibri" w:hAnsi="Calibri" w:cs="Calibri"/>
          <w:sz w:val="28"/>
          <w:szCs w:val="28"/>
        </w:rPr>
      </w:pPr>
    </w:p>
    <w:p w:rsidRPr="00C30C77" w:rsidR="002F0781" w:rsidP="00E572BA" w:rsidRDefault="00AE6E4D" w14:paraId="5117EB3B" w14:textId="77777777">
      <w:pPr>
        <w:pStyle w:val="Title"/>
      </w:pPr>
      <w:r>
        <w:t>5</w:t>
      </w:r>
      <w:r w:rsidRPr="00C30C77" w:rsidR="002F0781">
        <w:t>.</w:t>
      </w:r>
      <w:r w:rsidRPr="00C30C77" w:rsidR="002F0781">
        <w:tab/>
      </w:r>
      <w:r w:rsidRPr="00C30C77" w:rsidR="002F0781">
        <w:t>Effective Date</w:t>
      </w:r>
    </w:p>
    <w:p w:rsidRPr="00C30C77" w:rsidR="002F0781" w:rsidP="002F0781" w:rsidRDefault="002F0781" w14:paraId="1DA80ABB" w14:textId="77777777">
      <w:pPr>
        <w:rPr>
          <w:rFonts w:ascii="Calibri" w:hAnsi="Calibri" w:cs="Calibri"/>
          <w:sz w:val="28"/>
          <w:szCs w:val="28"/>
        </w:rPr>
      </w:pPr>
    </w:p>
    <w:p w:rsidR="00042B47" w:rsidP="00904A0A" w:rsidRDefault="002F0781" w14:paraId="52B068AC" w14:textId="308848A3">
      <w:pPr>
        <w:ind w:firstLine="720"/>
        <w:rPr>
          <w:rFonts w:ascii="Calibri" w:hAnsi="Calibri" w:cs="Calibri"/>
          <w:sz w:val="28"/>
          <w:szCs w:val="28"/>
        </w:rPr>
      </w:pPr>
      <w:r w:rsidRPr="00C30C77">
        <w:rPr>
          <w:rFonts w:ascii="Calibri" w:hAnsi="Calibri" w:cs="Calibri"/>
          <w:sz w:val="28"/>
          <w:szCs w:val="28"/>
        </w:rPr>
        <w:t>The “effective date” is the date</w:t>
      </w:r>
      <w:r w:rsidR="00823AF3">
        <w:rPr>
          <w:rFonts w:ascii="Calibri" w:hAnsi="Calibri" w:cs="Calibri"/>
          <w:sz w:val="28"/>
          <w:szCs w:val="28"/>
        </w:rPr>
        <w:t xml:space="preserve"> on which</w:t>
      </w:r>
      <w:r w:rsidRPr="00C30C77">
        <w:rPr>
          <w:rFonts w:ascii="Calibri" w:hAnsi="Calibri" w:cs="Calibri"/>
          <w:sz w:val="28"/>
          <w:szCs w:val="28"/>
        </w:rPr>
        <w:t xml:space="preserve"> the benefit begins.</w:t>
      </w:r>
      <w:r w:rsidR="00904A0A">
        <w:rPr>
          <w:rFonts w:ascii="Calibri" w:hAnsi="Calibri" w:cs="Calibri"/>
          <w:sz w:val="28"/>
          <w:szCs w:val="28"/>
        </w:rPr>
        <w:t xml:space="preserve"> </w:t>
      </w:r>
      <w:r w:rsidRPr="00C30C77">
        <w:rPr>
          <w:rFonts w:ascii="Calibri" w:hAnsi="Calibri" w:cs="Calibri"/>
          <w:sz w:val="28"/>
          <w:szCs w:val="28"/>
        </w:rPr>
        <w:t>SCRIE</w:t>
      </w:r>
      <w:r w:rsidR="00904A0A">
        <w:rPr>
          <w:rFonts w:ascii="Calibri" w:hAnsi="Calibri" w:cs="Calibri"/>
          <w:sz w:val="28"/>
          <w:szCs w:val="28"/>
        </w:rPr>
        <w:t xml:space="preserve"> </w:t>
      </w:r>
      <w:r w:rsidRPr="00C30C77">
        <w:rPr>
          <w:rFonts w:ascii="Calibri" w:hAnsi="Calibri" w:cs="Calibri"/>
          <w:sz w:val="28"/>
          <w:szCs w:val="28"/>
        </w:rPr>
        <w:t>applications are effective as of the first day of</w:t>
      </w:r>
      <w:r w:rsidR="00904A0A">
        <w:rPr>
          <w:rFonts w:ascii="Calibri" w:hAnsi="Calibri" w:cs="Calibri"/>
          <w:sz w:val="28"/>
          <w:szCs w:val="28"/>
        </w:rPr>
        <w:t xml:space="preserve"> </w:t>
      </w:r>
      <w:r w:rsidRPr="00C30C77">
        <w:rPr>
          <w:rFonts w:ascii="Calibri" w:hAnsi="Calibri" w:cs="Calibri"/>
          <w:sz w:val="28"/>
          <w:szCs w:val="28"/>
        </w:rPr>
        <w:t>the first month following the month in which the application</w:t>
      </w:r>
      <w:r w:rsidRPr="00C30C77" w:rsidR="00042B47">
        <w:rPr>
          <w:rFonts w:ascii="Calibri" w:hAnsi="Calibri" w:cs="Calibri"/>
          <w:sz w:val="28"/>
          <w:szCs w:val="28"/>
        </w:rPr>
        <w:t xml:space="preserve"> </w:t>
      </w:r>
      <w:r w:rsidRPr="00C30C77">
        <w:rPr>
          <w:rFonts w:ascii="Calibri" w:hAnsi="Calibri" w:cs="Calibri"/>
          <w:sz w:val="28"/>
          <w:szCs w:val="28"/>
        </w:rPr>
        <w:t xml:space="preserve">is </w:t>
      </w:r>
      <w:r w:rsidR="00696F58">
        <w:rPr>
          <w:rFonts w:ascii="Calibri" w:hAnsi="Calibri" w:cs="Calibri"/>
          <w:sz w:val="28"/>
          <w:szCs w:val="28"/>
        </w:rPr>
        <w:t>received</w:t>
      </w:r>
      <w:r w:rsidRPr="00C30C77">
        <w:rPr>
          <w:rFonts w:ascii="Calibri" w:hAnsi="Calibri" w:cs="Calibri"/>
          <w:sz w:val="28"/>
          <w:szCs w:val="28"/>
        </w:rPr>
        <w:t xml:space="preserve">. </w:t>
      </w:r>
      <w:r w:rsidRPr="00904A0A" w:rsidR="00904A0A">
        <w:rPr>
          <w:rFonts w:ascii="Calibri" w:hAnsi="Calibri" w:cs="Calibri"/>
          <w:sz w:val="28"/>
          <w:szCs w:val="28"/>
          <w:u w:val="single"/>
        </w:rPr>
        <w:t>See</w:t>
      </w:r>
      <w:r w:rsidR="00904A0A">
        <w:rPr>
          <w:rFonts w:ascii="Calibri" w:hAnsi="Calibri" w:cs="Calibri"/>
          <w:sz w:val="28"/>
          <w:szCs w:val="28"/>
        </w:rPr>
        <w:t xml:space="preserve"> </w:t>
      </w:r>
      <w:r w:rsidRPr="00904A0A">
        <w:rPr>
          <w:rFonts w:ascii="Calibri" w:hAnsi="Calibri" w:cs="Calibri"/>
          <w:sz w:val="28"/>
          <w:szCs w:val="28"/>
        </w:rPr>
        <w:t>NYC</w:t>
      </w:r>
      <w:r w:rsidRPr="00C30C77">
        <w:rPr>
          <w:rFonts w:ascii="Calibri" w:hAnsi="Calibri" w:cs="Calibri"/>
          <w:sz w:val="28"/>
          <w:szCs w:val="28"/>
        </w:rPr>
        <w:t xml:space="preserve"> </w:t>
      </w:r>
      <w:r w:rsidR="00904A0A">
        <w:rPr>
          <w:rFonts w:ascii="Calibri" w:hAnsi="Calibri" w:cs="Calibri"/>
          <w:sz w:val="28"/>
          <w:szCs w:val="28"/>
        </w:rPr>
        <w:t xml:space="preserve">Admin. Code </w:t>
      </w:r>
      <w:r w:rsidRPr="00C30C77">
        <w:rPr>
          <w:rFonts w:ascii="Calibri" w:hAnsi="Calibri" w:cs="Calibri"/>
          <w:sz w:val="28"/>
          <w:szCs w:val="28"/>
        </w:rPr>
        <w:t>§ 26-405(m)(5)</w:t>
      </w:r>
      <w:r w:rsidR="00904A0A">
        <w:rPr>
          <w:rFonts w:ascii="Calibri" w:hAnsi="Calibri" w:cs="Calibri"/>
          <w:sz w:val="28"/>
          <w:szCs w:val="28"/>
        </w:rPr>
        <w:t xml:space="preserve"> (Rent Control) and </w:t>
      </w:r>
      <w:r w:rsidR="00226171">
        <w:rPr>
          <w:rFonts w:ascii="Calibri" w:hAnsi="Calibri" w:cs="Calibri"/>
          <w:sz w:val="28"/>
          <w:szCs w:val="28"/>
        </w:rPr>
        <w:t>§</w:t>
      </w:r>
      <w:r w:rsidR="00904A0A">
        <w:rPr>
          <w:rFonts w:ascii="Calibri" w:hAnsi="Calibri" w:cs="Calibri"/>
          <w:sz w:val="28"/>
          <w:szCs w:val="28"/>
        </w:rPr>
        <w:t>26-509(b)(</w:t>
      </w:r>
      <w:r w:rsidR="00696F58">
        <w:rPr>
          <w:rFonts w:ascii="Calibri" w:hAnsi="Calibri" w:cs="Calibri"/>
          <w:sz w:val="28"/>
          <w:szCs w:val="28"/>
        </w:rPr>
        <w:t>5</w:t>
      </w:r>
      <w:r w:rsidR="00904A0A">
        <w:rPr>
          <w:rFonts w:ascii="Calibri" w:hAnsi="Calibri" w:cs="Calibri"/>
          <w:sz w:val="28"/>
          <w:szCs w:val="28"/>
        </w:rPr>
        <w:t>) (Rent Stabilization).</w:t>
      </w:r>
    </w:p>
    <w:p w:rsidRPr="00C30C77" w:rsidR="00904A0A" w:rsidP="00904A0A" w:rsidRDefault="00904A0A" w14:paraId="54AC65ED" w14:textId="77777777">
      <w:pPr>
        <w:ind w:firstLine="720"/>
        <w:rPr>
          <w:rFonts w:ascii="Calibri" w:hAnsi="Calibri" w:cs="Calibri"/>
          <w:sz w:val="28"/>
          <w:szCs w:val="28"/>
        </w:rPr>
      </w:pPr>
    </w:p>
    <w:p w:rsidR="000B21D0" w:rsidP="00CB3DF6" w:rsidRDefault="00904A0A" w14:paraId="25EB16CF" w14:textId="5BCE62C0">
      <w:pPr>
        <w:ind w:firstLine="720"/>
        <w:rPr>
          <w:rFonts w:ascii="Calibri" w:hAnsi="Calibri" w:cs="Calibri"/>
          <w:sz w:val="28"/>
          <w:szCs w:val="28"/>
        </w:rPr>
      </w:pPr>
      <w:r>
        <w:rPr>
          <w:rFonts w:ascii="Calibri" w:hAnsi="Calibri" w:cs="Calibri"/>
          <w:sz w:val="28"/>
          <w:szCs w:val="28"/>
        </w:rPr>
        <w:t>T</w:t>
      </w:r>
      <w:r w:rsidRPr="00C30C77" w:rsidR="002F0781">
        <w:rPr>
          <w:rFonts w:ascii="Calibri" w:hAnsi="Calibri" w:cs="Calibri"/>
          <w:sz w:val="28"/>
          <w:szCs w:val="28"/>
        </w:rPr>
        <w:t xml:space="preserve">here are exceptions:  </w:t>
      </w:r>
      <w:r w:rsidR="00244A8A">
        <w:rPr>
          <w:rFonts w:ascii="Calibri" w:hAnsi="Calibri" w:cs="Calibri"/>
          <w:sz w:val="28"/>
          <w:szCs w:val="28"/>
        </w:rPr>
        <w:t>w</w:t>
      </w:r>
      <w:r w:rsidRPr="00C30C77" w:rsidR="002F0781">
        <w:rPr>
          <w:rFonts w:ascii="Calibri" w:hAnsi="Calibri" w:cs="Calibri"/>
          <w:sz w:val="28"/>
          <w:szCs w:val="28"/>
        </w:rPr>
        <w:t xml:space="preserve">here the SCRIE application is based upon </w:t>
      </w:r>
      <w:r w:rsidR="000B21D0">
        <w:rPr>
          <w:rFonts w:ascii="Calibri" w:hAnsi="Calibri" w:cs="Calibri"/>
          <w:sz w:val="28"/>
          <w:szCs w:val="28"/>
        </w:rPr>
        <w:t>a rent increase arising from an Order issued by the DHCR for</w:t>
      </w:r>
      <w:r w:rsidR="00244A8A">
        <w:rPr>
          <w:rFonts w:ascii="Calibri" w:hAnsi="Calibri" w:cs="Calibri"/>
          <w:sz w:val="28"/>
          <w:szCs w:val="28"/>
        </w:rPr>
        <w:t>:</w:t>
      </w:r>
    </w:p>
    <w:p w:rsidR="000B21D0" w:rsidP="00904A0A" w:rsidRDefault="000B21D0" w14:paraId="46D6D386" w14:textId="77777777">
      <w:pPr>
        <w:rPr>
          <w:rFonts w:ascii="Calibri" w:hAnsi="Calibri" w:cs="Calibri"/>
          <w:sz w:val="28"/>
          <w:szCs w:val="28"/>
        </w:rPr>
      </w:pPr>
    </w:p>
    <w:p w:rsidR="00CB3DF6" w:rsidP="00904A0A" w:rsidRDefault="002F0781" w14:paraId="3A7D8ABB" w14:textId="77777777">
      <w:pPr>
        <w:numPr>
          <w:ilvl w:val="0"/>
          <w:numId w:val="13"/>
        </w:numPr>
        <w:rPr>
          <w:rFonts w:ascii="Calibri" w:hAnsi="Calibri" w:cs="Calibri"/>
          <w:sz w:val="28"/>
          <w:szCs w:val="28"/>
        </w:rPr>
      </w:pPr>
      <w:r w:rsidRPr="00C30C77">
        <w:rPr>
          <w:rFonts w:ascii="Calibri" w:hAnsi="Calibri" w:cs="Calibri"/>
          <w:sz w:val="28"/>
          <w:szCs w:val="28"/>
        </w:rPr>
        <w:t>an MBR/MCR/FCA (</w:t>
      </w:r>
      <w:r w:rsidR="00904A0A">
        <w:rPr>
          <w:rFonts w:ascii="Calibri" w:hAnsi="Calibri" w:cs="Calibri"/>
          <w:sz w:val="28"/>
          <w:szCs w:val="28"/>
        </w:rPr>
        <w:t>R</w:t>
      </w:r>
      <w:r w:rsidRPr="00C30C77">
        <w:rPr>
          <w:rFonts w:ascii="Calibri" w:hAnsi="Calibri" w:cs="Calibri"/>
          <w:sz w:val="28"/>
          <w:szCs w:val="28"/>
        </w:rPr>
        <w:t xml:space="preserve">ent </w:t>
      </w:r>
      <w:r w:rsidR="00904A0A">
        <w:rPr>
          <w:rFonts w:ascii="Calibri" w:hAnsi="Calibri" w:cs="Calibri"/>
          <w:sz w:val="28"/>
          <w:szCs w:val="28"/>
        </w:rPr>
        <w:t>C</w:t>
      </w:r>
      <w:r w:rsidRPr="00C30C77">
        <w:rPr>
          <w:rFonts w:ascii="Calibri" w:hAnsi="Calibri" w:cs="Calibri"/>
          <w:sz w:val="28"/>
          <w:szCs w:val="28"/>
        </w:rPr>
        <w:t>ontrol)</w:t>
      </w:r>
      <w:r w:rsidR="00E74B6B">
        <w:rPr>
          <w:rFonts w:ascii="Calibri" w:hAnsi="Calibri" w:cs="Calibri"/>
          <w:sz w:val="28"/>
          <w:szCs w:val="28"/>
        </w:rPr>
        <w:t>;</w:t>
      </w:r>
      <w:r w:rsidRPr="00C30C77">
        <w:rPr>
          <w:rFonts w:ascii="Calibri" w:hAnsi="Calibri" w:cs="Calibri"/>
          <w:sz w:val="28"/>
          <w:szCs w:val="28"/>
        </w:rPr>
        <w:t xml:space="preserve"> </w:t>
      </w:r>
      <w:r w:rsidR="00E74B6B">
        <w:rPr>
          <w:rFonts w:ascii="Calibri" w:hAnsi="Calibri" w:cs="Calibri"/>
          <w:sz w:val="28"/>
          <w:szCs w:val="28"/>
        </w:rPr>
        <w:t xml:space="preserve">or </w:t>
      </w:r>
    </w:p>
    <w:p w:rsidR="00CB3DF6" w:rsidP="00904A0A" w:rsidRDefault="00E74B6B" w14:paraId="7D3FF39C" w14:textId="77777777">
      <w:pPr>
        <w:numPr>
          <w:ilvl w:val="0"/>
          <w:numId w:val="13"/>
        </w:numPr>
        <w:rPr>
          <w:rFonts w:ascii="Calibri" w:hAnsi="Calibri" w:cs="Calibri"/>
          <w:sz w:val="28"/>
          <w:szCs w:val="28"/>
        </w:rPr>
      </w:pPr>
      <w:r w:rsidRPr="00CB3DF6">
        <w:rPr>
          <w:rFonts w:ascii="Calibri" w:hAnsi="Calibri" w:cs="Calibri"/>
          <w:sz w:val="28"/>
          <w:szCs w:val="28"/>
        </w:rPr>
        <w:t xml:space="preserve">an </w:t>
      </w:r>
      <w:r w:rsidRPr="00CB3DF6" w:rsidR="002F0781">
        <w:rPr>
          <w:rFonts w:ascii="Calibri" w:hAnsi="Calibri" w:cs="Calibri"/>
          <w:sz w:val="28"/>
          <w:szCs w:val="28"/>
        </w:rPr>
        <w:t>MCI</w:t>
      </w:r>
      <w:r w:rsidRPr="00CB3DF6" w:rsidR="000B21D0">
        <w:rPr>
          <w:rFonts w:ascii="Calibri" w:hAnsi="Calibri" w:cs="Calibri"/>
          <w:sz w:val="28"/>
          <w:szCs w:val="28"/>
        </w:rPr>
        <w:t xml:space="preserve"> (“major capital improvement”)</w:t>
      </w:r>
      <w:r w:rsidRPr="00CB3DF6">
        <w:rPr>
          <w:rFonts w:ascii="Calibri" w:hAnsi="Calibri" w:cs="Calibri"/>
          <w:sz w:val="28"/>
          <w:szCs w:val="28"/>
        </w:rPr>
        <w:t>;</w:t>
      </w:r>
      <w:r w:rsidRPr="00CB3DF6" w:rsidR="002F0781">
        <w:rPr>
          <w:rFonts w:ascii="Calibri" w:hAnsi="Calibri" w:cs="Calibri"/>
          <w:sz w:val="28"/>
          <w:szCs w:val="28"/>
        </w:rPr>
        <w:t xml:space="preserve"> or </w:t>
      </w:r>
    </w:p>
    <w:p w:rsidRPr="00CB3DF6" w:rsidR="000B21D0" w:rsidP="00904A0A" w:rsidRDefault="000B21D0" w14:paraId="1971930C" w14:textId="77777777">
      <w:pPr>
        <w:numPr>
          <w:ilvl w:val="0"/>
          <w:numId w:val="13"/>
        </w:numPr>
        <w:rPr>
          <w:rFonts w:ascii="Calibri" w:hAnsi="Calibri" w:cs="Calibri"/>
          <w:sz w:val="28"/>
          <w:szCs w:val="28"/>
        </w:rPr>
      </w:pPr>
      <w:r w:rsidRPr="00CB3DF6">
        <w:rPr>
          <w:rFonts w:ascii="Calibri" w:hAnsi="Calibri" w:cs="Calibri"/>
          <w:sz w:val="28"/>
          <w:szCs w:val="28"/>
        </w:rPr>
        <w:t xml:space="preserve">certain other less common situations </w:t>
      </w:r>
    </w:p>
    <w:p w:rsidR="000B21D0" w:rsidP="00904A0A" w:rsidRDefault="000B21D0" w14:paraId="3522F213" w14:textId="77777777">
      <w:pPr>
        <w:rPr>
          <w:rFonts w:ascii="Calibri" w:hAnsi="Calibri" w:cs="Calibri"/>
          <w:sz w:val="28"/>
          <w:szCs w:val="28"/>
        </w:rPr>
      </w:pPr>
    </w:p>
    <w:p w:rsidR="00C5166F" w:rsidP="00904A0A" w:rsidRDefault="000B21D0" w14:paraId="18AD9E05" w14:textId="77777777">
      <w:pPr>
        <w:rPr>
          <w:rFonts w:ascii="Calibri" w:hAnsi="Calibri" w:cs="Calibri"/>
          <w:sz w:val="28"/>
          <w:szCs w:val="28"/>
        </w:rPr>
      </w:pPr>
      <w:proofErr w:type="gramStart"/>
      <w:r>
        <w:rPr>
          <w:rFonts w:ascii="Calibri" w:hAnsi="Calibri" w:cs="Calibri"/>
          <w:sz w:val="28"/>
          <w:szCs w:val="28"/>
        </w:rPr>
        <w:t>as long as</w:t>
      </w:r>
      <w:proofErr w:type="gramEnd"/>
      <w:r>
        <w:rPr>
          <w:rFonts w:ascii="Calibri" w:hAnsi="Calibri" w:cs="Calibri"/>
          <w:sz w:val="28"/>
          <w:szCs w:val="28"/>
        </w:rPr>
        <w:t xml:space="preserve"> the SCRI</w:t>
      </w:r>
      <w:r w:rsidRPr="00C30C77" w:rsidR="002F0781">
        <w:rPr>
          <w:rFonts w:ascii="Calibri" w:hAnsi="Calibri" w:cs="Calibri"/>
          <w:sz w:val="28"/>
          <w:szCs w:val="28"/>
        </w:rPr>
        <w:t xml:space="preserve">E application is filed within 90 days of </w:t>
      </w:r>
      <w:r w:rsidR="00E74B6B">
        <w:rPr>
          <w:rFonts w:ascii="Calibri" w:hAnsi="Calibri" w:cs="Calibri"/>
          <w:sz w:val="28"/>
          <w:szCs w:val="28"/>
        </w:rPr>
        <w:t>such O</w:t>
      </w:r>
      <w:r w:rsidRPr="00C30C77" w:rsidR="002F0781">
        <w:rPr>
          <w:rFonts w:ascii="Calibri" w:hAnsi="Calibri" w:cs="Calibri"/>
          <w:sz w:val="28"/>
          <w:szCs w:val="28"/>
        </w:rPr>
        <w:t>rder</w:t>
      </w:r>
      <w:r w:rsidR="00E74B6B">
        <w:rPr>
          <w:rFonts w:ascii="Calibri" w:hAnsi="Calibri" w:cs="Calibri"/>
          <w:sz w:val="28"/>
          <w:szCs w:val="28"/>
        </w:rPr>
        <w:t>,</w:t>
      </w:r>
      <w:r w:rsidRPr="00C30C77" w:rsidR="002F0781">
        <w:rPr>
          <w:rFonts w:ascii="Calibri" w:hAnsi="Calibri" w:cs="Calibri"/>
          <w:sz w:val="28"/>
          <w:szCs w:val="28"/>
        </w:rPr>
        <w:t xml:space="preserve"> the SCRIE </w:t>
      </w:r>
      <w:r>
        <w:rPr>
          <w:rFonts w:ascii="Calibri" w:hAnsi="Calibri" w:cs="Calibri"/>
          <w:sz w:val="28"/>
          <w:szCs w:val="28"/>
        </w:rPr>
        <w:t>Program will cover the increase</w:t>
      </w:r>
      <w:r w:rsidRPr="00C30C77" w:rsidR="002F0781">
        <w:rPr>
          <w:rFonts w:ascii="Calibri" w:hAnsi="Calibri" w:cs="Calibri"/>
          <w:sz w:val="28"/>
          <w:szCs w:val="28"/>
        </w:rPr>
        <w:t xml:space="preserve"> retroactive to the effective date of such </w:t>
      </w:r>
      <w:r w:rsidR="00E74B6B">
        <w:rPr>
          <w:rFonts w:ascii="Calibri" w:hAnsi="Calibri" w:cs="Calibri"/>
          <w:sz w:val="28"/>
          <w:szCs w:val="28"/>
        </w:rPr>
        <w:t>O</w:t>
      </w:r>
      <w:r w:rsidRPr="00C30C77" w:rsidR="002F0781">
        <w:rPr>
          <w:rFonts w:ascii="Calibri" w:hAnsi="Calibri" w:cs="Calibri"/>
          <w:sz w:val="28"/>
          <w:szCs w:val="28"/>
        </w:rPr>
        <w:t>rder.</w:t>
      </w:r>
    </w:p>
    <w:p w:rsidR="00244A8A" w:rsidP="00904A0A" w:rsidRDefault="00244A8A" w14:paraId="3B82C206" w14:textId="77777777">
      <w:pPr>
        <w:rPr>
          <w:rFonts w:ascii="Calibri" w:hAnsi="Calibri" w:cs="Calibri"/>
          <w:sz w:val="28"/>
          <w:szCs w:val="28"/>
        </w:rPr>
      </w:pPr>
    </w:p>
    <w:p w:rsidRPr="00C30C77" w:rsidR="00244A8A" w:rsidP="00244A8A" w:rsidRDefault="00244A8A" w14:paraId="1F220CFC" w14:textId="6BAED2E9">
      <w:pPr>
        <w:rPr>
          <w:rFonts w:ascii="Calibri" w:hAnsi="Calibri" w:cs="Calibri"/>
          <w:sz w:val="28"/>
          <w:szCs w:val="28"/>
        </w:rPr>
      </w:pPr>
      <w:r>
        <w:rPr>
          <w:rFonts w:ascii="Calibri" w:hAnsi="Calibri" w:cs="Calibri"/>
          <w:b/>
          <w:bCs/>
          <w:sz w:val="28"/>
          <w:szCs w:val="28"/>
          <w:u w:val="single"/>
        </w:rPr>
        <w:t xml:space="preserve">General </w:t>
      </w:r>
      <w:r w:rsidR="00A02AF1">
        <w:rPr>
          <w:rFonts w:ascii="Calibri" w:hAnsi="Calibri" w:cs="Calibri"/>
          <w:b/>
          <w:bCs/>
          <w:sz w:val="28"/>
          <w:szCs w:val="28"/>
          <w:u w:val="single"/>
        </w:rPr>
        <w:t>a</w:t>
      </w:r>
      <w:r w:rsidRPr="00C30C77">
        <w:rPr>
          <w:rFonts w:ascii="Calibri" w:hAnsi="Calibri" w:cs="Calibri"/>
          <w:b/>
          <w:bCs/>
          <w:sz w:val="28"/>
          <w:szCs w:val="28"/>
          <w:u w:val="single"/>
        </w:rPr>
        <w:t>dvocacy tip:</w:t>
      </w:r>
      <w:r>
        <w:rPr>
          <w:rFonts w:ascii="Calibri" w:hAnsi="Calibri" w:cs="Calibri"/>
          <w:sz w:val="28"/>
          <w:szCs w:val="28"/>
        </w:rPr>
        <w:t xml:space="preserve">  G</w:t>
      </w:r>
      <w:r w:rsidRPr="00C30C77">
        <w:rPr>
          <w:rFonts w:ascii="Calibri" w:hAnsi="Calibri" w:cs="Calibri"/>
          <w:sz w:val="28"/>
          <w:szCs w:val="28"/>
        </w:rPr>
        <w:t>et applications in before</w:t>
      </w:r>
      <w:r>
        <w:rPr>
          <w:rFonts w:ascii="Calibri" w:hAnsi="Calibri" w:cs="Calibri"/>
          <w:sz w:val="28"/>
          <w:szCs w:val="28"/>
        </w:rPr>
        <w:t xml:space="preserve"> </w:t>
      </w:r>
      <w:r w:rsidRPr="00C30C77">
        <w:rPr>
          <w:rFonts w:ascii="Calibri" w:hAnsi="Calibri" w:cs="Calibri"/>
          <w:sz w:val="28"/>
          <w:szCs w:val="28"/>
        </w:rPr>
        <w:t>the end of the month!</w:t>
      </w:r>
    </w:p>
    <w:p w:rsidRPr="00C30C77" w:rsidR="002F0781" w:rsidP="00E572BA" w:rsidRDefault="00AE6E4D" w14:paraId="5793D47F" w14:textId="77777777">
      <w:pPr>
        <w:pStyle w:val="Title"/>
      </w:pPr>
      <w:r>
        <w:t>6</w:t>
      </w:r>
      <w:r w:rsidRPr="00C30C77" w:rsidR="002F0781">
        <w:t>.</w:t>
      </w:r>
      <w:r w:rsidRPr="00C30C77" w:rsidR="002F0781">
        <w:tab/>
      </w:r>
      <w:r w:rsidRPr="00C30C77" w:rsidR="002F0781">
        <w:t>Portability</w:t>
      </w:r>
    </w:p>
    <w:p w:rsidRPr="00C30C77" w:rsidR="002F0781" w:rsidP="002F0781" w:rsidRDefault="002F0781" w14:paraId="5D4BEC31" w14:textId="77777777">
      <w:pPr>
        <w:ind w:left="720"/>
        <w:rPr>
          <w:rFonts w:ascii="Calibri" w:hAnsi="Calibri" w:cs="Calibri"/>
          <w:sz w:val="28"/>
          <w:szCs w:val="28"/>
        </w:rPr>
      </w:pPr>
    </w:p>
    <w:p w:rsidRPr="00C30C77" w:rsidR="002F0781" w:rsidP="00FA2698" w:rsidRDefault="002F0781" w14:paraId="44B10EC2" w14:textId="77777777">
      <w:pPr>
        <w:ind w:firstLine="720"/>
        <w:rPr>
          <w:rFonts w:ascii="Calibri" w:hAnsi="Calibri" w:cs="Calibri"/>
          <w:sz w:val="28"/>
          <w:szCs w:val="28"/>
        </w:rPr>
      </w:pPr>
      <w:r w:rsidRPr="00C30C77">
        <w:rPr>
          <w:rFonts w:ascii="Calibri" w:hAnsi="Calibri" w:cs="Calibri"/>
          <w:sz w:val="28"/>
          <w:szCs w:val="28"/>
        </w:rPr>
        <w:t xml:space="preserve">“SCRIE Portability” offers tenants in the SCRIE program a </w:t>
      </w:r>
      <w:r w:rsidRPr="00C30C77">
        <w:rPr>
          <w:rFonts w:ascii="Calibri" w:hAnsi="Calibri" w:cs="Calibri"/>
          <w:b/>
          <w:bCs/>
          <w:sz w:val="28"/>
          <w:szCs w:val="28"/>
        </w:rPr>
        <w:t>limited</w:t>
      </w:r>
      <w:r w:rsidRPr="00C30C77">
        <w:rPr>
          <w:rFonts w:ascii="Calibri" w:hAnsi="Calibri" w:cs="Calibri"/>
          <w:sz w:val="28"/>
          <w:szCs w:val="28"/>
        </w:rPr>
        <w:t xml:space="preserve"> opportunity to transfer SCRIE benefits to a new apartment</w:t>
      </w:r>
      <w:r w:rsidR="00C56A9D">
        <w:rPr>
          <w:rFonts w:ascii="Calibri" w:hAnsi="Calibri" w:cs="Calibri"/>
          <w:sz w:val="28"/>
          <w:szCs w:val="28"/>
        </w:rPr>
        <w:t xml:space="preserve"> that is rent stabilized, rent controlled or a rent regulated room or hotel</w:t>
      </w:r>
      <w:r w:rsidR="00241102">
        <w:rPr>
          <w:rFonts w:ascii="Calibri" w:hAnsi="Calibri" w:cs="Calibri"/>
          <w:sz w:val="28"/>
          <w:szCs w:val="28"/>
        </w:rPr>
        <w:t>.</w:t>
      </w:r>
    </w:p>
    <w:p w:rsidR="00241102" w:rsidP="00FA2698" w:rsidRDefault="00241102" w14:paraId="57900516" w14:textId="77777777">
      <w:pPr>
        <w:rPr>
          <w:rFonts w:ascii="Calibri" w:hAnsi="Calibri" w:cs="Calibri"/>
          <w:sz w:val="28"/>
          <w:szCs w:val="28"/>
        </w:rPr>
      </w:pPr>
    </w:p>
    <w:p w:rsidRPr="00C30C77" w:rsidR="002F0781" w:rsidP="00244A8A" w:rsidRDefault="002F0781" w14:paraId="4B200A50" w14:textId="3086B704">
      <w:pPr>
        <w:ind w:firstLine="720"/>
        <w:rPr>
          <w:rFonts w:ascii="Calibri" w:hAnsi="Calibri" w:cs="Calibri"/>
          <w:sz w:val="28"/>
          <w:szCs w:val="28"/>
        </w:rPr>
      </w:pPr>
      <w:r w:rsidRPr="00C30C77">
        <w:rPr>
          <w:rFonts w:ascii="Calibri" w:hAnsi="Calibri" w:cs="Calibri"/>
          <w:sz w:val="28"/>
          <w:szCs w:val="28"/>
        </w:rPr>
        <w:t xml:space="preserve">The dollar benefit </w:t>
      </w:r>
      <w:r w:rsidR="00C5166F">
        <w:rPr>
          <w:rFonts w:ascii="Calibri" w:hAnsi="Calibri" w:cs="Calibri"/>
          <w:sz w:val="28"/>
          <w:szCs w:val="28"/>
        </w:rPr>
        <w:t>that</w:t>
      </w:r>
      <w:r w:rsidRPr="00C30C77">
        <w:rPr>
          <w:rFonts w:ascii="Calibri" w:hAnsi="Calibri" w:cs="Calibri"/>
          <w:sz w:val="28"/>
          <w:szCs w:val="28"/>
        </w:rPr>
        <w:t xml:space="preserve"> is “portable” (i.e.</w:t>
      </w:r>
      <w:r w:rsidR="00C5166F">
        <w:rPr>
          <w:rFonts w:ascii="Calibri" w:hAnsi="Calibri" w:cs="Calibri"/>
          <w:sz w:val="28"/>
          <w:szCs w:val="28"/>
        </w:rPr>
        <w:t>,</w:t>
      </w:r>
      <w:r w:rsidRPr="00C30C77">
        <w:rPr>
          <w:rFonts w:ascii="Calibri" w:hAnsi="Calibri" w:cs="Calibri"/>
          <w:sz w:val="28"/>
          <w:szCs w:val="28"/>
        </w:rPr>
        <w:t xml:space="preserve"> transferable to a new apartment) is </w:t>
      </w:r>
      <w:r w:rsidRPr="00904A0A">
        <w:rPr>
          <w:rFonts w:ascii="Calibri" w:hAnsi="Calibri" w:cs="Calibri"/>
          <w:b/>
          <w:sz w:val="28"/>
          <w:szCs w:val="28"/>
        </w:rPr>
        <w:t>the lowest</w:t>
      </w:r>
      <w:r w:rsidRPr="00C30C77">
        <w:rPr>
          <w:rFonts w:ascii="Calibri" w:hAnsi="Calibri" w:cs="Calibri"/>
          <w:sz w:val="28"/>
          <w:szCs w:val="28"/>
        </w:rPr>
        <w:t xml:space="preserve"> of three options:</w:t>
      </w:r>
    </w:p>
    <w:p w:rsidRPr="00C30C77" w:rsidR="002F0781" w:rsidP="002F0781" w:rsidRDefault="002F0781" w14:paraId="2738796E" w14:textId="77777777">
      <w:pPr>
        <w:ind w:left="720"/>
        <w:rPr>
          <w:rFonts w:ascii="Calibri" w:hAnsi="Calibri" w:cs="Calibri"/>
          <w:sz w:val="28"/>
          <w:szCs w:val="28"/>
        </w:rPr>
      </w:pPr>
    </w:p>
    <w:p w:rsidR="00C5166F" w:rsidP="00C5166F" w:rsidRDefault="002F0781" w14:paraId="3C9726AF" w14:textId="77777777">
      <w:pPr>
        <w:numPr>
          <w:ilvl w:val="0"/>
          <w:numId w:val="7"/>
        </w:numPr>
        <w:rPr>
          <w:rFonts w:ascii="Calibri" w:hAnsi="Calibri" w:cs="Calibri"/>
          <w:sz w:val="28"/>
          <w:szCs w:val="28"/>
        </w:rPr>
      </w:pPr>
      <w:r w:rsidRPr="00C30C77">
        <w:rPr>
          <w:rFonts w:ascii="Calibri" w:hAnsi="Calibri" w:cs="Calibri"/>
          <w:sz w:val="28"/>
          <w:szCs w:val="28"/>
        </w:rPr>
        <w:t xml:space="preserve">amount by which the new apartment’s rent exceeds the </w:t>
      </w:r>
      <w:r w:rsidR="00226171">
        <w:rPr>
          <w:rFonts w:ascii="Calibri" w:hAnsi="Calibri" w:cs="Calibri"/>
          <w:sz w:val="28"/>
          <w:szCs w:val="28"/>
        </w:rPr>
        <w:t>tenant’s “</w:t>
      </w:r>
      <w:r w:rsidRPr="00C30C77">
        <w:rPr>
          <w:rFonts w:ascii="Calibri" w:hAnsi="Calibri" w:cs="Calibri"/>
          <w:sz w:val="28"/>
          <w:szCs w:val="28"/>
        </w:rPr>
        <w:t>frozen</w:t>
      </w:r>
      <w:r w:rsidR="00226171">
        <w:rPr>
          <w:rFonts w:ascii="Calibri" w:hAnsi="Calibri" w:cs="Calibri"/>
          <w:sz w:val="28"/>
          <w:szCs w:val="28"/>
        </w:rPr>
        <w:t>” share of the</w:t>
      </w:r>
      <w:r w:rsidRPr="00C30C77">
        <w:rPr>
          <w:rFonts w:ascii="Calibri" w:hAnsi="Calibri" w:cs="Calibri"/>
          <w:sz w:val="28"/>
          <w:szCs w:val="28"/>
        </w:rPr>
        <w:t xml:space="preserve"> rent in the old </w:t>
      </w:r>
      <w:proofErr w:type="gramStart"/>
      <w:r w:rsidRPr="00C30C77">
        <w:rPr>
          <w:rFonts w:ascii="Calibri" w:hAnsi="Calibri" w:cs="Calibri"/>
          <w:sz w:val="28"/>
          <w:szCs w:val="28"/>
        </w:rPr>
        <w:t>apartment;</w:t>
      </w:r>
      <w:proofErr w:type="gramEnd"/>
    </w:p>
    <w:p w:rsidR="00C5166F" w:rsidP="00C5166F" w:rsidRDefault="002F0781" w14:paraId="0DB3EA7C" w14:textId="77777777">
      <w:pPr>
        <w:numPr>
          <w:ilvl w:val="0"/>
          <w:numId w:val="7"/>
        </w:numPr>
        <w:rPr>
          <w:rFonts w:ascii="Calibri" w:hAnsi="Calibri" w:cs="Calibri"/>
          <w:sz w:val="28"/>
          <w:szCs w:val="28"/>
        </w:rPr>
      </w:pPr>
      <w:r w:rsidRPr="00C5166F">
        <w:rPr>
          <w:rFonts w:ascii="Calibri" w:hAnsi="Calibri" w:cs="Calibri"/>
          <w:sz w:val="28"/>
          <w:szCs w:val="28"/>
        </w:rPr>
        <w:t>amount of the SCRIE in the old apartment; or</w:t>
      </w:r>
    </w:p>
    <w:p w:rsidRPr="00C5166F" w:rsidR="002F0781" w:rsidP="00C5166F" w:rsidRDefault="002F0781" w14:paraId="4A374188" w14:textId="77777777">
      <w:pPr>
        <w:numPr>
          <w:ilvl w:val="0"/>
          <w:numId w:val="7"/>
        </w:numPr>
        <w:rPr>
          <w:rFonts w:ascii="Calibri" w:hAnsi="Calibri" w:cs="Calibri"/>
          <w:sz w:val="28"/>
          <w:szCs w:val="28"/>
        </w:rPr>
      </w:pPr>
      <w:r w:rsidRPr="00C5166F">
        <w:rPr>
          <w:rFonts w:ascii="Calibri" w:hAnsi="Calibri" w:cs="Calibri"/>
          <w:sz w:val="28"/>
          <w:szCs w:val="28"/>
        </w:rPr>
        <w:t xml:space="preserve">amount by which the new apartment’s rent exceeds </w:t>
      </w:r>
      <w:r w:rsidRPr="00C5166F" w:rsidR="00226171">
        <w:rPr>
          <w:rFonts w:ascii="Calibri" w:hAnsi="Calibri" w:cs="Calibri"/>
          <w:sz w:val="28"/>
          <w:szCs w:val="28"/>
        </w:rPr>
        <w:t>1/3 of income</w:t>
      </w:r>
      <w:r w:rsidRPr="00C5166F">
        <w:rPr>
          <w:rFonts w:ascii="Calibri" w:hAnsi="Calibri" w:cs="Calibri"/>
          <w:sz w:val="28"/>
          <w:szCs w:val="28"/>
        </w:rPr>
        <w:t>.</w:t>
      </w:r>
    </w:p>
    <w:p w:rsidRPr="00C30C77" w:rsidR="002F0781" w:rsidP="002F0781" w:rsidRDefault="002F0781" w14:paraId="44D9D7DF" w14:textId="77777777">
      <w:pPr>
        <w:ind w:left="720"/>
        <w:rPr>
          <w:rFonts w:ascii="Calibri" w:hAnsi="Calibri" w:cs="Calibri"/>
          <w:sz w:val="28"/>
          <w:szCs w:val="28"/>
        </w:rPr>
      </w:pPr>
    </w:p>
    <w:p w:rsidR="002F0781" w:rsidP="00CB3DF6" w:rsidRDefault="002F0781" w14:paraId="743B5B34" w14:textId="77777777">
      <w:pPr>
        <w:ind w:firstLine="720"/>
        <w:rPr>
          <w:rFonts w:ascii="Calibri" w:hAnsi="Calibri" w:cs="Calibri"/>
          <w:sz w:val="28"/>
          <w:szCs w:val="28"/>
        </w:rPr>
      </w:pPr>
      <w:r w:rsidRPr="00C30C77">
        <w:rPr>
          <w:rFonts w:ascii="Calibri" w:hAnsi="Calibri" w:cs="Calibri"/>
          <w:sz w:val="28"/>
          <w:szCs w:val="28"/>
        </w:rPr>
        <w:t xml:space="preserve">All three options </w:t>
      </w:r>
      <w:r w:rsidR="000B21D0">
        <w:rPr>
          <w:rFonts w:ascii="Calibri" w:hAnsi="Calibri" w:cs="Calibri"/>
          <w:sz w:val="28"/>
          <w:szCs w:val="28"/>
        </w:rPr>
        <w:t>must</w:t>
      </w:r>
      <w:r w:rsidRPr="00C30C77">
        <w:rPr>
          <w:rFonts w:ascii="Calibri" w:hAnsi="Calibri" w:cs="Calibri"/>
          <w:sz w:val="28"/>
          <w:szCs w:val="28"/>
        </w:rPr>
        <w:t xml:space="preserve"> be calculated; the lowest dollar figure can </w:t>
      </w:r>
      <w:r w:rsidR="000B21D0">
        <w:rPr>
          <w:rFonts w:ascii="Calibri" w:hAnsi="Calibri" w:cs="Calibri"/>
          <w:sz w:val="28"/>
          <w:szCs w:val="28"/>
        </w:rPr>
        <w:t xml:space="preserve">then </w:t>
      </w:r>
      <w:r w:rsidRPr="00C30C77">
        <w:rPr>
          <w:rFonts w:ascii="Calibri" w:hAnsi="Calibri" w:cs="Calibri"/>
          <w:sz w:val="28"/>
          <w:szCs w:val="28"/>
        </w:rPr>
        <w:t>be transferred to the new apartment.</w:t>
      </w:r>
      <w:r w:rsidR="00FA2698">
        <w:rPr>
          <w:rFonts w:ascii="Calibri" w:hAnsi="Calibri" w:cs="Calibri"/>
          <w:sz w:val="28"/>
          <w:szCs w:val="28"/>
        </w:rPr>
        <w:t xml:space="preserve"> </w:t>
      </w:r>
    </w:p>
    <w:p w:rsidRPr="00C30C77" w:rsidR="002F0781" w:rsidP="00C5166F" w:rsidRDefault="002F0781" w14:paraId="2426C7E3" w14:textId="77777777">
      <w:pPr>
        <w:rPr>
          <w:rFonts w:ascii="Calibri" w:hAnsi="Calibri" w:cs="Calibri"/>
          <w:sz w:val="28"/>
          <w:szCs w:val="28"/>
        </w:rPr>
      </w:pPr>
    </w:p>
    <w:p w:rsidRPr="00C30C77" w:rsidR="002F0781" w:rsidP="00CB3DF6" w:rsidRDefault="002F0781" w14:paraId="7ECF1BD0" w14:textId="066BFF3B">
      <w:pPr>
        <w:ind w:firstLine="720"/>
        <w:rPr>
          <w:rFonts w:ascii="Calibri" w:hAnsi="Calibri" w:cs="Calibri"/>
          <w:sz w:val="28"/>
          <w:szCs w:val="28"/>
        </w:rPr>
      </w:pPr>
      <w:r w:rsidRPr="00C30C77">
        <w:rPr>
          <w:rFonts w:ascii="Calibri" w:hAnsi="Calibri" w:cs="Calibri"/>
          <w:sz w:val="28"/>
          <w:szCs w:val="28"/>
        </w:rPr>
        <w:t xml:space="preserve">The information </w:t>
      </w:r>
      <w:r w:rsidR="00C5166F">
        <w:rPr>
          <w:rFonts w:ascii="Calibri" w:hAnsi="Calibri" w:cs="Calibri"/>
          <w:sz w:val="28"/>
          <w:szCs w:val="28"/>
        </w:rPr>
        <w:t>that</w:t>
      </w:r>
      <w:r w:rsidRPr="00C30C77">
        <w:rPr>
          <w:rFonts w:ascii="Calibri" w:hAnsi="Calibri" w:cs="Calibri"/>
          <w:sz w:val="28"/>
          <w:szCs w:val="28"/>
        </w:rPr>
        <w:t xml:space="preserve"> the </w:t>
      </w:r>
      <w:r w:rsidR="00C5166F">
        <w:rPr>
          <w:rFonts w:ascii="Calibri" w:hAnsi="Calibri" w:cs="Calibri"/>
          <w:sz w:val="28"/>
          <w:szCs w:val="28"/>
        </w:rPr>
        <w:t>tenant</w:t>
      </w:r>
      <w:r w:rsidRPr="00C30C77">
        <w:rPr>
          <w:rFonts w:ascii="Calibri" w:hAnsi="Calibri" w:cs="Calibri"/>
          <w:sz w:val="28"/>
          <w:szCs w:val="28"/>
        </w:rPr>
        <w:t xml:space="preserve"> must provide </w:t>
      </w:r>
      <w:r w:rsidRPr="00C30C77" w:rsidR="00244A8A">
        <w:rPr>
          <w:rFonts w:ascii="Calibri" w:hAnsi="Calibri" w:cs="Calibri"/>
          <w:sz w:val="28"/>
          <w:szCs w:val="28"/>
        </w:rPr>
        <w:t>to</w:t>
      </w:r>
      <w:r w:rsidRPr="00C30C77">
        <w:rPr>
          <w:rFonts w:ascii="Calibri" w:hAnsi="Calibri" w:cs="Calibri"/>
          <w:sz w:val="28"/>
          <w:szCs w:val="28"/>
        </w:rPr>
        <w:t xml:space="preserve"> calculate the three options consists of:</w:t>
      </w:r>
    </w:p>
    <w:p w:rsidRPr="00C30C77" w:rsidR="002F0781" w:rsidP="002F0781" w:rsidRDefault="002F0781" w14:paraId="25AA1CF3" w14:textId="77777777">
      <w:pPr>
        <w:ind w:firstLine="1440"/>
        <w:rPr>
          <w:rFonts w:ascii="Calibri" w:hAnsi="Calibri" w:cs="Calibri"/>
          <w:sz w:val="28"/>
          <w:szCs w:val="28"/>
        </w:rPr>
      </w:pPr>
      <w:r w:rsidRPr="00C30C77">
        <w:rPr>
          <w:rFonts w:ascii="Calibri" w:hAnsi="Calibri" w:cs="Calibri"/>
          <w:sz w:val="28"/>
          <w:szCs w:val="28"/>
        </w:rPr>
        <w:t xml:space="preserve">a) rent for the new </w:t>
      </w:r>
      <w:proofErr w:type="gramStart"/>
      <w:r w:rsidRPr="00C30C77">
        <w:rPr>
          <w:rFonts w:ascii="Calibri" w:hAnsi="Calibri" w:cs="Calibri"/>
          <w:sz w:val="28"/>
          <w:szCs w:val="28"/>
        </w:rPr>
        <w:t>apartment;</w:t>
      </w:r>
      <w:proofErr w:type="gramEnd"/>
    </w:p>
    <w:p w:rsidRPr="00C30C77" w:rsidR="002F0781" w:rsidP="002F0781" w:rsidRDefault="002F0781" w14:paraId="0A25555F" w14:textId="77777777">
      <w:pPr>
        <w:ind w:firstLine="1440"/>
        <w:rPr>
          <w:rFonts w:ascii="Calibri" w:hAnsi="Calibri" w:cs="Calibri"/>
          <w:sz w:val="28"/>
          <w:szCs w:val="28"/>
        </w:rPr>
      </w:pPr>
      <w:r w:rsidRPr="00C30C77">
        <w:rPr>
          <w:rFonts w:ascii="Calibri" w:hAnsi="Calibri" w:cs="Calibri"/>
          <w:sz w:val="28"/>
          <w:szCs w:val="28"/>
        </w:rPr>
        <w:t xml:space="preserve">b) rent for the old </w:t>
      </w:r>
      <w:proofErr w:type="gramStart"/>
      <w:r w:rsidRPr="00C30C77">
        <w:rPr>
          <w:rFonts w:ascii="Calibri" w:hAnsi="Calibri" w:cs="Calibri"/>
          <w:sz w:val="28"/>
          <w:szCs w:val="28"/>
        </w:rPr>
        <w:t>apartment;</w:t>
      </w:r>
      <w:proofErr w:type="gramEnd"/>
    </w:p>
    <w:p w:rsidRPr="00C30C77" w:rsidR="002F0781" w:rsidP="002F0781" w:rsidRDefault="002F0781" w14:paraId="5548CEBD" w14:textId="77777777">
      <w:pPr>
        <w:ind w:firstLine="1440"/>
        <w:rPr>
          <w:rFonts w:ascii="Calibri" w:hAnsi="Calibri" w:cs="Calibri"/>
          <w:sz w:val="28"/>
          <w:szCs w:val="28"/>
        </w:rPr>
      </w:pPr>
      <w:r w:rsidRPr="00C30C77">
        <w:rPr>
          <w:rFonts w:ascii="Calibri" w:hAnsi="Calibri" w:cs="Calibri"/>
          <w:sz w:val="28"/>
          <w:szCs w:val="28"/>
        </w:rPr>
        <w:t xml:space="preserve">c) </w:t>
      </w:r>
      <w:r w:rsidR="00226171">
        <w:rPr>
          <w:rFonts w:ascii="Calibri" w:hAnsi="Calibri" w:cs="Calibri"/>
          <w:sz w:val="28"/>
          <w:szCs w:val="28"/>
        </w:rPr>
        <w:t>tenant’s “frozen” share of the rent</w:t>
      </w:r>
      <w:r w:rsidRPr="00C30C77">
        <w:rPr>
          <w:rFonts w:ascii="Calibri" w:hAnsi="Calibri" w:cs="Calibri"/>
          <w:sz w:val="28"/>
          <w:szCs w:val="28"/>
        </w:rPr>
        <w:t xml:space="preserve"> in old </w:t>
      </w:r>
      <w:proofErr w:type="gramStart"/>
      <w:r w:rsidRPr="00C30C77">
        <w:rPr>
          <w:rFonts w:ascii="Calibri" w:hAnsi="Calibri" w:cs="Calibri"/>
          <w:sz w:val="28"/>
          <w:szCs w:val="28"/>
        </w:rPr>
        <w:t>apartment;</w:t>
      </w:r>
      <w:proofErr w:type="gramEnd"/>
    </w:p>
    <w:p w:rsidRPr="00C30C77" w:rsidR="002F0781" w:rsidP="002F0781" w:rsidRDefault="002F0781" w14:paraId="65300F76" w14:textId="77777777">
      <w:pPr>
        <w:ind w:firstLine="1440"/>
        <w:rPr>
          <w:rFonts w:ascii="Calibri" w:hAnsi="Calibri" w:cs="Calibri"/>
          <w:sz w:val="28"/>
          <w:szCs w:val="28"/>
        </w:rPr>
      </w:pPr>
      <w:r w:rsidRPr="00C30C77">
        <w:rPr>
          <w:rFonts w:ascii="Calibri" w:hAnsi="Calibri" w:cs="Calibri"/>
          <w:sz w:val="28"/>
          <w:szCs w:val="28"/>
        </w:rPr>
        <w:t>d) current SCRIE benefit level in old apartment; and</w:t>
      </w:r>
    </w:p>
    <w:p w:rsidR="002F0781" w:rsidP="002F0781" w:rsidRDefault="002F0781" w14:paraId="7FCE03CB" w14:textId="77777777">
      <w:pPr>
        <w:ind w:firstLine="1440"/>
        <w:rPr>
          <w:rFonts w:ascii="Calibri" w:hAnsi="Calibri" w:cs="Calibri"/>
          <w:sz w:val="28"/>
          <w:szCs w:val="28"/>
        </w:rPr>
      </w:pPr>
      <w:r w:rsidRPr="00C30C77">
        <w:rPr>
          <w:rFonts w:ascii="Calibri" w:hAnsi="Calibri" w:cs="Calibri"/>
          <w:sz w:val="28"/>
          <w:szCs w:val="28"/>
        </w:rPr>
        <w:t>e) current income.</w:t>
      </w:r>
    </w:p>
    <w:p w:rsidR="00066322" w:rsidP="002F0781" w:rsidRDefault="00066322" w14:paraId="1D749276" w14:textId="77777777">
      <w:pPr>
        <w:ind w:firstLine="1440"/>
        <w:rPr>
          <w:rFonts w:ascii="Calibri" w:hAnsi="Calibri" w:cs="Calibri"/>
          <w:sz w:val="28"/>
          <w:szCs w:val="28"/>
        </w:rPr>
      </w:pPr>
    </w:p>
    <w:p w:rsidR="00C5166F" w:rsidP="002F0781" w:rsidRDefault="005B6366" w14:paraId="1C237B55" w14:textId="77777777">
      <w:pPr>
        <w:ind w:left="720"/>
        <w:rPr>
          <w:rFonts w:ascii="Calibri" w:hAnsi="Calibri" w:cs="Calibri"/>
          <w:sz w:val="28"/>
          <w:szCs w:val="28"/>
        </w:rPr>
      </w:pPr>
      <w:r w:rsidRPr="00C30C77">
        <w:rPr>
          <w:rFonts w:ascii="Calibri" w:hAnsi="Calibri" w:cs="Calibri"/>
          <w:sz w:val="28"/>
          <w:szCs w:val="28"/>
        </w:rPr>
        <w:t>B</w:t>
      </w:r>
      <w:r w:rsidRPr="00C30C77" w:rsidR="002F0781">
        <w:rPr>
          <w:rFonts w:ascii="Calibri" w:hAnsi="Calibri" w:cs="Calibri"/>
          <w:sz w:val="28"/>
          <w:szCs w:val="28"/>
        </w:rPr>
        <w:t xml:space="preserve">ecause the transferable benefit is </w:t>
      </w:r>
      <w:r w:rsidRPr="00066322" w:rsidR="002F0781">
        <w:rPr>
          <w:rFonts w:ascii="Calibri" w:hAnsi="Calibri" w:cs="Calibri"/>
          <w:b/>
          <w:sz w:val="28"/>
          <w:szCs w:val="28"/>
        </w:rPr>
        <w:t xml:space="preserve">the </w:t>
      </w:r>
      <w:r w:rsidRPr="000B21D0" w:rsidR="002F0781">
        <w:rPr>
          <w:rFonts w:ascii="Calibri" w:hAnsi="Calibri" w:cs="Calibri"/>
          <w:b/>
          <w:i/>
          <w:sz w:val="28"/>
          <w:szCs w:val="28"/>
        </w:rPr>
        <w:t>lowest</w:t>
      </w:r>
      <w:r w:rsidRPr="00066322" w:rsidR="002F0781">
        <w:rPr>
          <w:rFonts w:ascii="Calibri" w:hAnsi="Calibri" w:cs="Calibri"/>
          <w:b/>
          <w:sz w:val="28"/>
          <w:szCs w:val="28"/>
        </w:rPr>
        <w:t xml:space="preserve"> of the </w:t>
      </w:r>
      <w:r w:rsidR="000B21D0">
        <w:rPr>
          <w:rFonts w:ascii="Calibri" w:hAnsi="Calibri" w:cs="Calibri"/>
          <w:b/>
          <w:sz w:val="28"/>
          <w:szCs w:val="28"/>
        </w:rPr>
        <w:t xml:space="preserve">three </w:t>
      </w:r>
      <w:r w:rsidRPr="00066322">
        <w:rPr>
          <w:rFonts w:ascii="Calibri" w:hAnsi="Calibri" w:cs="Calibri"/>
          <w:b/>
          <w:sz w:val="28"/>
          <w:szCs w:val="28"/>
        </w:rPr>
        <w:t>options</w:t>
      </w:r>
      <w:r w:rsidR="00C5166F">
        <w:rPr>
          <w:rFonts w:ascii="Calibri" w:hAnsi="Calibri" w:cs="Calibri"/>
          <w:sz w:val="28"/>
          <w:szCs w:val="28"/>
        </w:rPr>
        <w:t>,</w:t>
      </w:r>
    </w:p>
    <w:p w:rsidR="002F0781" w:rsidP="00C5166F" w:rsidRDefault="005B6366" w14:paraId="183F23C7" w14:textId="77777777">
      <w:pPr>
        <w:rPr>
          <w:rFonts w:ascii="Calibri" w:hAnsi="Calibri" w:cs="Calibri"/>
          <w:sz w:val="28"/>
          <w:szCs w:val="28"/>
        </w:rPr>
      </w:pPr>
      <w:r w:rsidRPr="00C30C77">
        <w:rPr>
          <w:rFonts w:ascii="Calibri" w:hAnsi="Calibri" w:cs="Calibri"/>
          <w:sz w:val="28"/>
          <w:szCs w:val="28"/>
        </w:rPr>
        <w:t>p</w:t>
      </w:r>
      <w:r w:rsidRPr="00C30C77" w:rsidR="002F0781">
        <w:rPr>
          <w:rFonts w:ascii="Calibri" w:hAnsi="Calibri" w:cs="Calibri"/>
          <w:sz w:val="28"/>
          <w:szCs w:val="28"/>
        </w:rPr>
        <w:t>ortabil</w:t>
      </w:r>
      <w:r w:rsidR="000B21D0">
        <w:rPr>
          <w:rFonts w:ascii="Calibri" w:hAnsi="Calibri" w:cs="Calibri"/>
          <w:sz w:val="28"/>
          <w:szCs w:val="28"/>
        </w:rPr>
        <w:t>ity is not financially feasible for many individuals.</w:t>
      </w:r>
    </w:p>
    <w:p w:rsidR="00CB3DF6" w:rsidP="00C5166F" w:rsidRDefault="00CB3DF6" w14:paraId="494C501A" w14:textId="77777777">
      <w:pPr>
        <w:rPr>
          <w:rFonts w:ascii="Calibri" w:hAnsi="Calibri" w:cs="Calibri"/>
          <w:sz w:val="28"/>
          <w:szCs w:val="28"/>
        </w:rPr>
      </w:pPr>
    </w:p>
    <w:p w:rsidRPr="00C30C77" w:rsidR="002F0781" w:rsidP="002F0781" w:rsidRDefault="00066322" w14:paraId="0FA9C1E0" w14:textId="77777777">
      <w:pPr>
        <w:ind w:firstLine="720"/>
        <w:rPr>
          <w:rFonts w:ascii="Calibri" w:hAnsi="Calibri" w:cs="Calibri"/>
          <w:sz w:val="28"/>
          <w:szCs w:val="28"/>
        </w:rPr>
      </w:pPr>
      <w:r>
        <w:rPr>
          <w:rFonts w:ascii="Calibri" w:hAnsi="Calibri" w:cs="Calibri"/>
          <w:sz w:val="28"/>
          <w:szCs w:val="28"/>
        </w:rPr>
        <w:t>Consider this e</w:t>
      </w:r>
      <w:r w:rsidRPr="00C30C77" w:rsidR="002F0781">
        <w:rPr>
          <w:rFonts w:ascii="Calibri" w:hAnsi="Calibri" w:cs="Calibri"/>
          <w:sz w:val="28"/>
          <w:szCs w:val="28"/>
        </w:rPr>
        <w:t>xample:</w:t>
      </w:r>
    </w:p>
    <w:p w:rsidRPr="00C30C77" w:rsidR="002F0781" w:rsidP="002F0781" w:rsidRDefault="002F0781" w14:paraId="7E7F6C56" w14:textId="77777777">
      <w:pPr>
        <w:rPr>
          <w:rFonts w:ascii="Calibri" w:hAnsi="Calibri" w:cs="Calibri"/>
          <w:sz w:val="28"/>
          <w:szCs w:val="28"/>
        </w:rPr>
      </w:pPr>
    </w:p>
    <w:p w:rsidRPr="00C30C77" w:rsidR="002F0781" w:rsidP="005B6366" w:rsidRDefault="002F0781" w14:paraId="796C27C2" w14:textId="77777777">
      <w:pPr>
        <w:ind w:firstLine="1440"/>
        <w:rPr>
          <w:rFonts w:ascii="Calibri" w:hAnsi="Calibri" w:cs="Calibri"/>
          <w:sz w:val="28"/>
          <w:szCs w:val="28"/>
        </w:rPr>
      </w:pPr>
      <w:r w:rsidRPr="00C30C77">
        <w:rPr>
          <w:rFonts w:ascii="Calibri" w:hAnsi="Calibri" w:cs="Calibri"/>
          <w:sz w:val="28"/>
          <w:szCs w:val="28"/>
        </w:rPr>
        <w:t xml:space="preserve">a) </w:t>
      </w:r>
      <w:r w:rsidR="00226171">
        <w:rPr>
          <w:rFonts w:ascii="Calibri" w:hAnsi="Calibri" w:cs="Calibri"/>
          <w:sz w:val="28"/>
          <w:szCs w:val="28"/>
        </w:rPr>
        <w:t xml:space="preserve"> R</w:t>
      </w:r>
      <w:r w:rsidRPr="00C30C77">
        <w:rPr>
          <w:rFonts w:ascii="Calibri" w:hAnsi="Calibri" w:cs="Calibri"/>
          <w:sz w:val="28"/>
          <w:szCs w:val="28"/>
        </w:rPr>
        <w:t>ent for new apartment = $</w:t>
      </w:r>
      <w:r w:rsidR="00226171">
        <w:rPr>
          <w:rFonts w:ascii="Calibri" w:hAnsi="Calibri" w:cs="Calibri"/>
          <w:sz w:val="28"/>
          <w:szCs w:val="28"/>
        </w:rPr>
        <w:t>1</w:t>
      </w:r>
      <w:r w:rsidR="00066322">
        <w:rPr>
          <w:rFonts w:ascii="Calibri" w:hAnsi="Calibri" w:cs="Calibri"/>
          <w:sz w:val="28"/>
          <w:szCs w:val="28"/>
        </w:rPr>
        <w:t>5</w:t>
      </w:r>
      <w:r w:rsidRPr="00C30C77">
        <w:rPr>
          <w:rFonts w:ascii="Calibri" w:hAnsi="Calibri" w:cs="Calibri"/>
          <w:sz w:val="28"/>
          <w:szCs w:val="28"/>
        </w:rPr>
        <w:t>00/</w:t>
      </w:r>
      <w:proofErr w:type="gramStart"/>
      <w:r w:rsidRPr="00C30C77">
        <w:rPr>
          <w:rFonts w:ascii="Calibri" w:hAnsi="Calibri" w:cs="Calibri"/>
          <w:sz w:val="28"/>
          <w:szCs w:val="28"/>
        </w:rPr>
        <w:t>month;</w:t>
      </w:r>
      <w:proofErr w:type="gramEnd"/>
    </w:p>
    <w:p w:rsidRPr="00C30C77" w:rsidR="002F0781" w:rsidP="005B6366" w:rsidRDefault="002F0781" w14:paraId="453E3BE1" w14:textId="77777777">
      <w:pPr>
        <w:ind w:firstLine="1440"/>
        <w:rPr>
          <w:rFonts w:ascii="Calibri" w:hAnsi="Calibri" w:cs="Calibri"/>
          <w:sz w:val="28"/>
          <w:szCs w:val="28"/>
        </w:rPr>
      </w:pPr>
      <w:r w:rsidRPr="00C30C77">
        <w:rPr>
          <w:rFonts w:ascii="Calibri" w:hAnsi="Calibri" w:cs="Calibri"/>
          <w:sz w:val="28"/>
          <w:szCs w:val="28"/>
        </w:rPr>
        <w:t xml:space="preserve">b) </w:t>
      </w:r>
      <w:r w:rsidR="00226171">
        <w:rPr>
          <w:rFonts w:ascii="Calibri" w:hAnsi="Calibri" w:cs="Calibri"/>
          <w:sz w:val="28"/>
          <w:szCs w:val="28"/>
        </w:rPr>
        <w:t xml:space="preserve"> Lease </w:t>
      </w:r>
      <w:r w:rsidRPr="00C30C77">
        <w:rPr>
          <w:rFonts w:ascii="Calibri" w:hAnsi="Calibri" w:cs="Calibri"/>
          <w:sz w:val="28"/>
          <w:szCs w:val="28"/>
        </w:rPr>
        <w:t>rent for old apartment = $</w:t>
      </w:r>
      <w:r w:rsidR="00226171">
        <w:rPr>
          <w:rFonts w:ascii="Calibri" w:hAnsi="Calibri" w:cs="Calibri"/>
          <w:sz w:val="28"/>
          <w:szCs w:val="28"/>
        </w:rPr>
        <w:t>900</w:t>
      </w:r>
      <w:r w:rsidRPr="00C30C77">
        <w:rPr>
          <w:rFonts w:ascii="Calibri" w:hAnsi="Calibri" w:cs="Calibri"/>
          <w:sz w:val="28"/>
          <w:szCs w:val="28"/>
        </w:rPr>
        <w:t>/</w:t>
      </w:r>
      <w:proofErr w:type="gramStart"/>
      <w:r w:rsidRPr="00C30C77">
        <w:rPr>
          <w:rFonts w:ascii="Calibri" w:hAnsi="Calibri" w:cs="Calibri"/>
          <w:sz w:val="28"/>
          <w:szCs w:val="28"/>
        </w:rPr>
        <w:t>month;</w:t>
      </w:r>
      <w:proofErr w:type="gramEnd"/>
    </w:p>
    <w:p w:rsidRPr="00C30C77" w:rsidR="002F0781" w:rsidP="005B6366" w:rsidRDefault="00254CCB" w14:paraId="7F8C110F" w14:textId="77777777">
      <w:pPr>
        <w:ind w:firstLine="1440"/>
        <w:rPr>
          <w:rFonts w:ascii="Calibri" w:hAnsi="Calibri" w:cs="Calibri"/>
          <w:sz w:val="28"/>
          <w:szCs w:val="28"/>
        </w:rPr>
      </w:pPr>
      <w:r w:rsidRPr="00C30C77">
        <w:rPr>
          <w:rFonts w:ascii="Calibri" w:hAnsi="Calibri" w:cs="Calibri"/>
          <w:sz w:val="28"/>
          <w:szCs w:val="28"/>
        </w:rPr>
        <w:t xml:space="preserve">c) </w:t>
      </w:r>
      <w:r>
        <w:rPr>
          <w:rFonts w:ascii="Calibri" w:hAnsi="Calibri" w:cs="Calibri"/>
          <w:sz w:val="28"/>
          <w:szCs w:val="28"/>
        </w:rPr>
        <w:t>“</w:t>
      </w:r>
      <w:r w:rsidR="00226171">
        <w:rPr>
          <w:rFonts w:ascii="Calibri" w:hAnsi="Calibri" w:cs="Calibri"/>
          <w:sz w:val="28"/>
          <w:szCs w:val="28"/>
        </w:rPr>
        <w:t xml:space="preserve">Frozen” SCRIE share of </w:t>
      </w:r>
      <w:r w:rsidR="000B21D0">
        <w:rPr>
          <w:rFonts w:ascii="Calibri" w:hAnsi="Calibri" w:cs="Calibri"/>
          <w:sz w:val="28"/>
          <w:szCs w:val="28"/>
        </w:rPr>
        <w:t xml:space="preserve">the </w:t>
      </w:r>
      <w:r w:rsidR="00226171">
        <w:rPr>
          <w:rFonts w:ascii="Calibri" w:hAnsi="Calibri" w:cs="Calibri"/>
          <w:sz w:val="28"/>
          <w:szCs w:val="28"/>
        </w:rPr>
        <w:t>rent</w:t>
      </w:r>
      <w:r w:rsidRPr="00C30C77" w:rsidR="002F0781">
        <w:rPr>
          <w:rFonts w:ascii="Calibri" w:hAnsi="Calibri" w:cs="Calibri"/>
          <w:sz w:val="28"/>
          <w:szCs w:val="28"/>
        </w:rPr>
        <w:t xml:space="preserve"> </w:t>
      </w:r>
      <w:r w:rsidR="00226171">
        <w:rPr>
          <w:rFonts w:ascii="Calibri" w:hAnsi="Calibri" w:cs="Calibri"/>
          <w:sz w:val="28"/>
          <w:szCs w:val="28"/>
        </w:rPr>
        <w:t>for</w:t>
      </w:r>
      <w:r w:rsidRPr="00C30C77" w:rsidR="002F0781">
        <w:rPr>
          <w:rFonts w:ascii="Calibri" w:hAnsi="Calibri" w:cs="Calibri"/>
          <w:sz w:val="28"/>
          <w:szCs w:val="28"/>
        </w:rPr>
        <w:t xml:space="preserve"> old apartment = $</w:t>
      </w:r>
      <w:r w:rsidR="00226171">
        <w:rPr>
          <w:rFonts w:ascii="Calibri" w:hAnsi="Calibri" w:cs="Calibri"/>
          <w:sz w:val="28"/>
          <w:szCs w:val="28"/>
        </w:rPr>
        <w:t>600</w:t>
      </w:r>
      <w:r w:rsidRPr="00C30C77" w:rsidR="002F0781">
        <w:rPr>
          <w:rFonts w:ascii="Calibri" w:hAnsi="Calibri" w:cs="Calibri"/>
          <w:sz w:val="28"/>
          <w:szCs w:val="28"/>
        </w:rPr>
        <w:t>/</w:t>
      </w:r>
      <w:proofErr w:type="gramStart"/>
      <w:r w:rsidRPr="00C30C77" w:rsidR="002F0781">
        <w:rPr>
          <w:rFonts w:ascii="Calibri" w:hAnsi="Calibri" w:cs="Calibri"/>
          <w:sz w:val="28"/>
          <w:szCs w:val="28"/>
        </w:rPr>
        <w:t>month;</w:t>
      </w:r>
      <w:proofErr w:type="gramEnd"/>
    </w:p>
    <w:p w:rsidRPr="00C30C77" w:rsidR="002F0781" w:rsidP="005B6366" w:rsidRDefault="00226171" w14:paraId="3B7762FD" w14:textId="77777777">
      <w:pPr>
        <w:ind w:firstLine="1440"/>
        <w:rPr>
          <w:rFonts w:ascii="Calibri" w:hAnsi="Calibri" w:cs="Calibri"/>
          <w:sz w:val="28"/>
          <w:szCs w:val="28"/>
        </w:rPr>
      </w:pPr>
      <w:r>
        <w:rPr>
          <w:rFonts w:ascii="Calibri" w:hAnsi="Calibri" w:cs="Calibri"/>
          <w:sz w:val="28"/>
          <w:szCs w:val="28"/>
        </w:rPr>
        <w:t xml:space="preserve">d)  </w:t>
      </w:r>
      <w:r w:rsidR="000B21D0">
        <w:rPr>
          <w:rFonts w:ascii="Calibri" w:hAnsi="Calibri" w:cs="Calibri"/>
          <w:sz w:val="28"/>
          <w:szCs w:val="28"/>
        </w:rPr>
        <w:t>Tenant’s c</w:t>
      </w:r>
      <w:r w:rsidRPr="00C30C77" w:rsidR="002F0781">
        <w:rPr>
          <w:rFonts w:ascii="Calibri" w:hAnsi="Calibri" w:cs="Calibri"/>
          <w:sz w:val="28"/>
          <w:szCs w:val="28"/>
        </w:rPr>
        <w:t xml:space="preserve">urrent SCRIE benefit </w:t>
      </w:r>
      <w:r w:rsidR="000B21D0">
        <w:rPr>
          <w:rFonts w:ascii="Calibri" w:hAnsi="Calibri" w:cs="Calibri"/>
          <w:sz w:val="28"/>
          <w:szCs w:val="28"/>
        </w:rPr>
        <w:t>in old apartment</w:t>
      </w:r>
      <w:r w:rsidRPr="00C30C77" w:rsidR="002F0781">
        <w:rPr>
          <w:rFonts w:ascii="Calibri" w:hAnsi="Calibri" w:cs="Calibri"/>
          <w:sz w:val="28"/>
          <w:szCs w:val="28"/>
        </w:rPr>
        <w:t xml:space="preserve"> = $</w:t>
      </w:r>
      <w:r>
        <w:rPr>
          <w:rFonts w:ascii="Calibri" w:hAnsi="Calibri" w:cs="Calibri"/>
          <w:sz w:val="28"/>
          <w:szCs w:val="28"/>
        </w:rPr>
        <w:t>300</w:t>
      </w:r>
      <w:r w:rsidRPr="00C30C77" w:rsidR="002F0781">
        <w:rPr>
          <w:rFonts w:ascii="Calibri" w:hAnsi="Calibri" w:cs="Calibri"/>
          <w:sz w:val="28"/>
          <w:szCs w:val="28"/>
        </w:rPr>
        <w:t>/</w:t>
      </w:r>
      <w:proofErr w:type="gramStart"/>
      <w:r w:rsidRPr="00C30C77" w:rsidR="002F0781">
        <w:rPr>
          <w:rFonts w:ascii="Calibri" w:hAnsi="Calibri" w:cs="Calibri"/>
          <w:sz w:val="28"/>
          <w:szCs w:val="28"/>
        </w:rPr>
        <w:t>month;</w:t>
      </w:r>
      <w:proofErr w:type="gramEnd"/>
    </w:p>
    <w:p w:rsidRPr="00C30C77" w:rsidR="002F0781" w:rsidP="002F0781" w:rsidRDefault="002F0781" w14:paraId="6E1D452C" w14:textId="77777777">
      <w:pPr>
        <w:ind w:firstLine="1440"/>
        <w:rPr>
          <w:rFonts w:ascii="Calibri" w:hAnsi="Calibri" w:cs="Calibri"/>
          <w:sz w:val="28"/>
          <w:szCs w:val="28"/>
        </w:rPr>
      </w:pPr>
      <w:r w:rsidRPr="00C30C77">
        <w:rPr>
          <w:rFonts w:ascii="Calibri" w:hAnsi="Calibri" w:cs="Calibri"/>
          <w:sz w:val="28"/>
          <w:szCs w:val="28"/>
        </w:rPr>
        <w:t xml:space="preserve">e) </w:t>
      </w:r>
      <w:r w:rsidR="00226171">
        <w:rPr>
          <w:rFonts w:ascii="Calibri" w:hAnsi="Calibri" w:cs="Calibri"/>
          <w:sz w:val="28"/>
          <w:szCs w:val="28"/>
        </w:rPr>
        <w:t xml:space="preserve"> C</w:t>
      </w:r>
      <w:r w:rsidRPr="00C30C77">
        <w:rPr>
          <w:rFonts w:ascii="Calibri" w:hAnsi="Calibri" w:cs="Calibri"/>
          <w:sz w:val="28"/>
          <w:szCs w:val="28"/>
        </w:rPr>
        <w:t>urrent income = $</w:t>
      </w:r>
      <w:r w:rsidR="00226171">
        <w:rPr>
          <w:rFonts w:ascii="Calibri" w:hAnsi="Calibri" w:cs="Calibri"/>
          <w:sz w:val="28"/>
          <w:szCs w:val="28"/>
        </w:rPr>
        <w:t>9</w:t>
      </w:r>
      <w:r w:rsidRPr="00C30C77">
        <w:rPr>
          <w:rFonts w:ascii="Calibri" w:hAnsi="Calibri" w:cs="Calibri"/>
          <w:sz w:val="28"/>
          <w:szCs w:val="28"/>
        </w:rPr>
        <w:t>00/month.</w:t>
      </w:r>
    </w:p>
    <w:p w:rsidRPr="00C30C77" w:rsidR="002F0781" w:rsidP="002F0781" w:rsidRDefault="002F0781" w14:paraId="73F38AD7" w14:textId="77777777">
      <w:pPr>
        <w:rPr>
          <w:rFonts w:ascii="Calibri" w:hAnsi="Calibri" w:cs="Calibri"/>
          <w:sz w:val="28"/>
          <w:szCs w:val="28"/>
        </w:rPr>
      </w:pPr>
    </w:p>
    <w:p w:rsidRPr="00C30C77" w:rsidR="002F0781" w:rsidP="00244A8A" w:rsidRDefault="002F0781" w14:paraId="61223CA2" w14:textId="77777777">
      <w:pPr>
        <w:ind w:firstLine="720"/>
        <w:rPr>
          <w:rFonts w:ascii="Calibri" w:hAnsi="Calibri" w:cs="Calibri"/>
          <w:sz w:val="28"/>
          <w:szCs w:val="28"/>
        </w:rPr>
      </w:pPr>
      <w:r w:rsidRPr="00C30C77">
        <w:rPr>
          <w:rFonts w:ascii="Calibri" w:hAnsi="Calibri" w:cs="Calibri"/>
          <w:sz w:val="28"/>
          <w:szCs w:val="28"/>
          <w:u w:val="single"/>
        </w:rPr>
        <w:t>OPTION 1</w:t>
      </w:r>
      <w:r w:rsidRPr="00C30C77">
        <w:rPr>
          <w:rFonts w:ascii="Calibri" w:hAnsi="Calibri" w:cs="Calibri"/>
          <w:sz w:val="28"/>
          <w:szCs w:val="28"/>
        </w:rPr>
        <w:t xml:space="preserve"> = $</w:t>
      </w:r>
      <w:r w:rsidR="00226171">
        <w:rPr>
          <w:rFonts w:ascii="Calibri" w:hAnsi="Calibri" w:cs="Calibri"/>
          <w:sz w:val="28"/>
          <w:szCs w:val="28"/>
        </w:rPr>
        <w:t>1</w:t>
      </w:r>
      <w:r w:rsidR="00066322">
        <w:rPr>
          <w:rFonts w:ascii="Calibri" w:hAnsi="Calibri" w:cs="Calibri"/>
          <w:sz w:val="28"/>
          <w:szCs w:val="28"/>
        </w:rPr>
        <w:t>5</w:t>
      </w:r>
      <w:r w:rsidR="00226171">
        <w:rPr>
          <w:rFonts w:ascii="Calibri" w:hAnsi="Calibri" w:cs="Calibri"/>
          <w:sz w:val="28"/>
          <w:szCs w:val="28"/>
        </w:rPr>
        <w:t>00</w:t>
      </w:r>
      <w:r w:rsidRPr="00C30C77">
        <w:rPr>
          <w:rFonts w:ascii="Calibri" w:hAnsi="Calibri" w:cs="Calibri"/>
          <w:sz w:val="28"/>
          <w:szCs w:val="28"/>
        </w:rPr>
        <w:t xml:space="preserve"> - $</w:t>
      </w:r>
      <w:r w:rsidR="00066322">
        <w:rPr>
          <w:rFonts w:ascii="Calibri" w:hAnsi="Calibri" w:cs="Calibri"/>
          <w:sz w:val="28"/>
          <w:szCs w:val="28"/>
        </w:rPr>
        <w:t>6</w:t>
      </w:r>
      <w:r w:rsidR="00226171">
        <w:rPr>
          <w:rFonts w:ascii="Calibri" w:hAnsi="Calibri" w:cs="Calibri"/>
          <w:sz w:val="28"/>
          <w:szCs w:val="28"/>
        </w:rPr>
        <w:t>00</w:t>
      </w:r>
      <w:r w:rsidRPr="00C30C77">
        <w:rPr>
          <w:rFonts w:ascii="Calibri" w:hAnsi="Calibri" w:cs="Calibri"/>
          <w:sz w:val="28"/>
          <w:szCs w:val="28"/>
        </w:rPr>
        <w:t xml:space="preserve"> = </w:t>
      </w:r>
      <w:r w:rsidRPr="00066322">
        <w:rPr>
          <w:rFonts w:ascii="Calibri" w:hAnsi="Calibri" w:cs="Calibri"/>
          <w:b/>
          <w:sz w:val="28"/>
          <w:szCs w:val="28"/>
        </w:rPr>
        <w:t>$</w:t>
      </w:r>
      <w:r w:rsidR="00066322">
        <w:rPr>
          <w:rFonts w:ascii="Calibri" w:hAnsi="Calibri" w:cs="Calibri"/>
          <w:b/>
          <w:sz w:val="28"/>
          <w:szCs w:val="28"/>
        </w:rPr>
        <w:t>9</w:t>
      </w:r>
      <w:r w:rsidRPr="00066322" w:rsidR="00226171">
        <w:rPr>
          <w:rFonts w:ascii="Calibri" w:hAnsi="Calibri" w:cs="Calibri"/>
          <w:b/>
          <w:sz w:val="28"/>
          <w:szCs w:val="28"/>
        </w:rPr>
        <w:t>00</w:t>
      </w:r>
      <w:r w:rsidRPr="00C30C77">
        <w:rPr>
          <w:rFonts w:ascii="Calibri" w:hAnsi="Calibri" w:cs="Calibri"/>
          <w:sz w:val="28"/>
          <w:szCs w:val="28"/>
        </w:rPr>
        <w:t xml:space="preserve"> (amount by which new rent </w:t>
      </w:r>
      <w:r w:rsidRPr="00C30C77" w:rsidR="005B6366">
        <w:rPr>
          <w:rFonts w:ascii="Calibri" w:hAnsi="Calibri" w:cs="Calibri"/>
          <w:sz w:val="28"/>
          <w:szCs w:val="28"/>
        </w:rPr>
        <w:t>e</w:t>
      </w:r>
      <w:r w:rsidRPr="00C30C77">
        <w:rPr>
          <w:rFonts w:ascii="Calibri" w:hAnsi="Calibri" w:cs="Calibri"/>
          <w:sz w:val="28"/>
          <w:szCs w:val="28"/>
        </w:rPr>
        <w:t xml:space="preserve">xceeds </w:t>
      </w:r>
      <w:r w:rsidR="00C5166F">
        <w:rPr>
          <w:rFonts w:ascii="Calibri" w:hAnsi="Calibri" w:cs="Calibri"/>
          <w:sz w:val="28"/>
          <w:szCs w:val="28"/>
        </w:rPr>
        <w:t xml:space="preserve">  </w:t>
      </w:r>
      <w:r w:rsidRPr="00C30C77">
        <w:rPr>
          <w:rFonts w:ascii="Calibri" w:hAnsi="Calibri" w:cs="Calibri"/>
          <w:sz w:val="28"/>
          <w:szCs w:val="28"/>
        </w:rPr>
        <w:t>frozen rent in old apartment)</w:t>
      </w:r>
    </w:p>
    <w:p w:rsidRPr="00C30C77" w:rsidR="002F0781" w:rsidP="002F0781" w:rsidRDefault="002F0781" w14:paraId="797D0DA8" w14:textId="77777777">
      <w:pPr>
        <w:rPr>
          <w:rFonts w:ascii="Calibri" w:hAnsi="Calibri" w:cs="Calibri"/>
          <w:sz w:val="28"/>
          <w:szCs w:val="28"/>
        </w:rPr>
      </w:pPr>
    </w:p>
    <w:p w:rsidRPr="00C30C77" w:rsidR="002F0781" w:rsidP="00244A8A" w:rsidRDefault="002F0781" w14:paraId="4D81DB12" w14:textId="77777777">
      <w:pPr>
        <w:ind w:firstLine="720"/>
        <w:rPr>
          <w:rFonts w:ascii="Calibri" w:hAnsi="Calibri" w:cs="Calibri"/>
          <w:sz w:val="28"/>
          <w:szCs w:val="28"/>
        </w:rPr>
      </w:pPr>
      <w:r w:rsidRPr="00C30C77">
        <w:rPr>
          <w:rFonts w:ascii="Calibri" w:hAnsi="Calibri" w:cs="Calibri"/>
          <w:sz w:val="28"/>
          <w:szCs w:val="28"/>
          <w:u w:val="single"/>
        </w:rPr>
        <w:t>OPTION 2</w:t>
      </w:r>
      <w:r w:rsidRPr="00C30C77">
        <w:rPr>
          <w:rFonts w:ascii="Calibri" w:hAnsi="Calibri" w:cs="Calibri"/>
          <w:sz w:val="28"/>
          <w:szCs w:val="28"/>
        </w:rPr>
        <w:t xml:space="preserve"> = </w:t>
      </w:r>
      <w:r w:rsidRPr="00066322">
        <w:rPr>
          <w:rFonts w:ascii="Calibri" w:hAnsi="Calibri" w:cs="Calibri"/>
          <w:b/>
          <w:sz w:val="28"/>
          <w:szCs w:val="28"/>
        </w:rPr>
        <w:t>$</w:t>
      </w:r>
      <w:r w:rsidRPr="00066322" w:rsidR="00226171">
        <w:rPr>
          <w:rFonts w:ascii="Calibri" w:hAnsi="Calibri" w:cs="Calibri"/>
          <w:b/>
          <w:sz w:val="28"/>
          <w:szCs w:val="28"/>
        </w:rPr>
        <w:t>300</w:t>
      </w:r>
      <w:r w:rsidRPr="00C30C77">
        <w:rPr>
          <w:rFonts w:ascii="Calibri" w:hAnsi="Calibri" w:cs="Calibri"/>
          <w:sz w:val="28"/>
          <w:szCs w:val="28"/>
        </w:rPr>
        <w:t xml:space="preserve"> (current SCRIE benefit)</w:t>
      </w:r>
    </w:p>
    <w:p w:rsidRPr="00C30C77" w:rsidR="002F0781" w:rsidP="002F0781" w:rsidRDefault="002F0781" w14:paraId="09BE10E4" w14:textId="77777777">
      <w:pPr>
        <w:rPr>
          <w:rFonts w:ascii="Calibri" w:hAnsi="Calibri" w:cs="Calibri"/>
          <w:sz w:val="28"/>
          <w:szCs w:val="28"/>
          <w:u w:val="single"/>
        </w:rPr>
      </w:pPr>
    </w:p>
    <w:p w:rsidR="002F0781" w:rsidP="00244A8A" w:rsidRDefault="002F0781" w14:paraId="5B9ABC04" w14:textId="77777777">
      <w:pPr>
        <w:ind w:firstLine="720"/>
        <w:rPr>
          <w:rFonts w:ascii="Calibri" w:hAnsi="Calibri" w:cs="Calibri"/>
          <w:sz w:val="28"/>
          <w:szCs w:val="28"/>
        </w:rPr>
      </w:pPr>
      <w:r w:rsidRPr="00C30C77">
        <w:rPr>
          <w:rFonts w:ascii="Calibri" w:hAnsi="Calibri" w:cs="Calibri"/>
          <w:sz w:val="28"/>
          <w:szCs w:val="28"/>
          <w:u w:val="single"/>
        </w:rPr>
        <w:t>OPTION 3</w:t>
      </w:r>
      <w:r w:rsidRPr="00C30C77">
        <w:rPr>
          <w:rFonts w:ascii="Calibri" w:hAnsi="Calibri" w:cs="Calibri"/>
          <w:sz w:val="28"/>
          <w:szCs w:val="28"/>
        </w:rPr>
        <w:t xml:space="preserve"> = </w:t>
      </w:r>
      <w:r w:rsidRPr="00066322">
        <w:rPr>
          <w:rFonts w:ascii="Calibri" w:hAnsi="Calibri" w:cs="Calibri"/>
          <w:b/>
          <w:sz w:val="28"/>
          <w:szCs w:val="28"/>
        </w:rPr>
        <w:t>$</w:t>
      </w:r>
      <w:r w:rsidRPr="00066322" w:rsidR="00066322">
        <w:rPr>
          <w:rFonts w:ascii="Calibri" w:hAnsi="Calibri" w:cs="Calibri"/>
          <w:b/>
          <w:sz w:val="28"/>
          <w:szCs w:val="28"/>
        </w:rPr>
        <w:t>1</w:t>
      </w:r>
      <w:r w:rsidR="00066322">
        <w:rPr>
          <w:rFonts w:ascii="Calibri" w:hAnsi="Calibri" w:cs="Calibri"/>
          <w:b/>
          <w:sz w:val="28"/>
          <w:szCs w:val="28"/>
        </w:rPr>
        <w:t>2</w:t>
      </w:r>
      <w:r w:rsidRPr="00066322" w:rsidR="00066322">
        <w:rPr>
          <w:rFonts w:ascii="Calibri" w:hAnsi="Calibri" w:cs="Calibri"/>
          <w:b/>
          <w:sz w:val="28"/>
          <w:szCs w:val="28"/>
        </w:rPr>
        <w:t>00</w:t>
      </w:r>
      <w:r w:rsidRPr="00C30C77">
        <w:rPr>
          <w:rFonts w:ascii="Calibri" w:hAnsi="Calibri" w:cs="Calibri"/>
          <w:sz w:val="28"/>
          <w:szCs w:val="28"/>
        </w:rPr>
        <w:t xml:space="preserve"> (1/3 income= $</w:t>
      </w:r>
      <w:r w:rsidR="00226171">
        <w:rPr>
          <w:rFonts w:ascii="Calibri" w:hAnsi="Calibri" w:cs="Calibri"/>
          <w:sz w:val="28"/>
          <w:szCs w:val="28"/>
        </w:rPr>
        <w:t>3</w:t>
      </w:r>
      <w:r w:rsidRPr="00C30C77">
        <w:rPr>
          <w:rFonts w:ascii="Calibri" w:hAnsi="Calibri" w:cs="Calibri"/>
          <w:sz w:val="28"/>
          <w:szCs w:val="28"/>
        </w:rPr>
        <w:t>00; new rent of $</w:t>
      </w:r>
      <w:r w:rsidR="00226171">
        <w:rPr>
          <w:rFonts w:ascii="Calibri" w:hAnsi="Calibri" w:cs="Calibri"/>
          <w:sz w:val="28"/>
          <w:szCs w:val="28"/>
        </w:rPr>
        <w:t>1</w:t>
      </w:r>
      <w:r w:rsidR="00066322">
        <w:rPr>
          <w:rFonts w:ascii="Calibri" w:hAnsi="Calibri" w:cs="Calibri"/>
          <w:sz w:val="28"/>
          <w:szCs w:val="28"/>
        </w:rPr>
        <w:t>5</w:t>
      </w:r>
      <w:r w:rsidR="00226171">
        <w:rPr>
          <w:rFonts w:ascii="Calibri" w:hAnsi="Calibri" w:cs="Calibri"/>
          <w:sz w:val="28"/>
          <w:szCs w:val="28"/>
        </w:rPr>
        <w:t>00</w:t>
      </w:r>
      <w:r w:rsidRPr="00C30C77">
        <w:rPr>
          <w:rFonts w:ascii="Calibri" w:hAnsi="Calibri" w:cs="Calibri"/>
          <w:sz w:val="28"/>
          <w:szCs w:val="28"/>
        </w:rPr>
        <w:t xml:space="preserve"> exceeds 1/3 income by $</w:t>
      </w:r>
      <w:r w:rsidR="00226171">
        <w:rPr>
          <w:rFonts w:ascii="Calibri" w:hAnsi="Calibri" w:cs="Calibri"/>
          <w:sz w:val="28"/>
          <w:szCs w:val="28"/>
        </w:rPr>
        <w:t>1</w:t>
      </w:r>
      <w:r w:rsidR="00066322">
        <w:rPr>
          <w:rFonts w:ascii="Calibri" w:hAnsi="Calibri" w:cs="Calibri"/>
          <w:sz w:val="28"/>
          <w:szCs w:val="28"/>
        </w:rPr>
        <w:t>2</w:t>
      </w:r>
      <w:r w:rsidR="00226171">
        <w:rPr>
          <w:rFonts w:ascii="Calibri" w:hAnsi="Calibri" w:cs="Calibri"/>
          <w:sz w:val="28"/>
          <w:szCs w:val="28"/>
        </w:rPr>
        <w:t>00</w:t>
      </w:r>
      <w:r w:rsidRPr="00C30C77">
        <w:rPr>
          <w:rFonts w:ascii="Calibri" w:hAnsi="Calibri" w:cs="Calibri"/>
          <w:sz w:val="28"/>
          <w:szCs w:val="28"/>
        </w:rPr>
        <w:t>)</w:t>
      </w:r>
    </w:p>
    <w:p w:rsidRPr="00C30C77" w:rsidR="00254CCB" w:rsidP="00AE6E4D" w:rsidRDefault="00254CCB" w14:paraId="5A2BC057" w14:textId="77777777">
      <w:pPr>
        <w:ind w:left="1440"/>
        <w:rPr>
          <w:rFonts w:ascii="Calibri" w:hAnsi="Calibri" w:cs="Calibri"/>
          <w:sz w:val="28"/>
          <w:szCs w:val="28"/>
        </w:rPr>
      </w:pPr>
    </w:p>
    <w:p w:rsidR="00C5166F" w:rsidP="0094776D" w:rsidRDefault="002F0781" w14:paraId="5B7EB01B" w14:textId="782B37F2">
      <w:pPr>
        <w:ind w:left="720"/>
        <w:rPr>
          <w:rFonts w:ascii="Calibri" w:hAnsi="Calibri" w:cs="Calibri"/>
          <w:sz w:val="28"/>
          <w:szCs w:val="28"/>
        </w:rPr>
      </w:pPr>
      <w:r w:rsidRPr="00C30C77">
        <w:rPr>
          <w:rFonts w:ascii="Calibri" w:hAnsi="Calibri" w:cs="Calibri"/>
          <w:sz w:val="28"/>
          <w:szCs w:val="28"/>
        </w:rPr>
        <w:t>In th</w:t>
      </w:r>
      <w:r w:rsidRPr="00C30C77" w:rsidR="005B6366">
        <w:rPr>
          <w:rFonts w:ascii="Calibri" w:hAnsi="Calibri" w:cs="Calibri"/>
          <w:sz w:val="28"/>
          <w:szCs w:val="28"/>
        </w:rPr>
        <w:t>is</w:t>
      </w:r>
      <w:r w:rsidRPr="00C30C77">
        <w:rPr>
          <w:rFonts w:ascii="Calibri" w:hAnsi="Calibri" w:cs="Calibri"/>
          <w:sz w:val="28"/>
          <w:szCs w:val="28"/>
        </w:rPr>
        <w:t xml:space="preserve"> example, </w:t>
      </w:r>
      <w:r w:rsidR="000B21D0">
        <w:rPr>
          <w:rFonts w:ascii="Calibri" w:hAnsi="Calibri" w:cs="Calibri"/>
          <w:sz w:val="28"/>
          <w:szCs w:val="28"/>
        </w:rPr>
        <w:t xml:space="preserve">option 2 produces the </w:t>
      </w:r>
      <w:r w:rsidRPr="00066322">
        <w:rPr>
          <w:rFonts w:ascii="Calibri" w:hAnsi="Calibri" w:cs="Calibri"/>
          <w:b/>
          <w:sz w:val="28"/>
          <w:szCs w:val="28"/>
        </w:rPr>
        <w:t>lowest</w:t>
      </w:r>
      <w:r w:rsidRPr="00C30C77">
        <w:rPr>
          <w:rFonts w:ascii="Calibri" w:hAnsi="Calibri" w:cs="Calibri"/>
          <w:sz w:val="28"/>
          <w:szCs w:val="28"/>
        </w:rPr>
        <w:t xml:space="preserve"> dollar figure. </w:t>
      </w:r>
      <w:r w:rsidR="00C5166F">
        <w:rPr>
          <w:rFonts w:ascii="Calibri" w:hAnsi="Calibri" w:cs="Calibri"/>
          <w:sz w:val="28"/>
          <w:szCs w:val="28"/>
        </w:rPr>
        <w:t xml:space="preserve">This </w:t>
      </w:r>
      <w:proofErr w:type="gramStart"/>
      <w:r w:rsidR="00C5166F">
        <w:rPr>
          <w:rFonts w:ascii="Calibri" w:hAnsi="Calibri" w:cs="Calibri"/>
          <w:sz w:val="28"/>
          <w:szCs w:val="28"/>
        </w:rPr>
        <w:t>means</w:t>
      </w:r>
      <w:proofErr w:type="gramEnd"/>
    </w:p>
    <w:p w:rsidR="0094776D" w:rsidP="00C5166F" w:rsidRDefault="002F0781" w14:paraId="2636E83B" w14:textId="77777777">
      <w:pPr>
        <w:rPr>
          <w:rFonts w:ascii="Calibri" w:hAnsi="Calibri" w:cs="Calibri"/>
          <w:sz w:val="28"/>
          <w:szCs w:val="28"/>
        </w:rPr>
      </w:pPr>
      <w:r w:rsidRPr="00C30C77">
        <w:rPr>
          <w:rFonts w:ascii="Calibri" w:hAnsi="Calibri" w:cs="Calibri"/>
          <w:sz w:val="28"/>
          <w:szCs w:val="28"/>
        </w:rPr>
        <w:t xml:space="preserve">that </w:t>
      </w:r>
      <w:r w:rsidRPr="0094776D">
        <w:rPr>
          <w:rFonts w:ascii="Calibri" w:hAnsi="Calibri" w:cs="Calibri"/>
          <w:b/>
          <w:sz w:val="28"/>
          <w:szCs w:val="28"/>
        </w:rPr>
        <w:t xml:space="preserve">the portable </w:t>
      </w:r>
      <w:r w:rsidRPr="0094776D" w:rsidR="00066322">
        <w:rPr>
          <w:rFonts w:ascii="Calibri" w:hAnsi="Calibri" w:cs="Calibri"/>
          <w:b/>
          <w:sz w:val="28"/>
          <w:szCs w:val="28"/>
        </w:rPr>
        <w:t xml:space="preserve">SCRIE </w:t>
      </w:r>
      <w:r w:rsidRPr="0094776D">
        <w:rPr>
          <w:rFonts w:ascii="Calibri" w:hAnsi="Calibri" w:cs="Calibri"/>
          <w:b/>
          <w:sz w:val="28"/>
          <w:szCs w:val="28"/>
        </w:rPr>
        <w:t>benefit is $</w:t>
      </w:r>
      <w:r w:rsidRPr="0094776D" w:rsidR="00226171">
        <w:rPr>
          <w:rFonts w:ascii="Calibri" w:hAnsi="Calibri" w:cs="Calibri"/>
          <w:b/>
          <w:sz w:val="28"/>
          <w:szCs w:val="28"/>
        </w:rPr>
        <w:t>300</w:t>
      </w:r>
      <w:r w:rsidRPr="00C30C77" w:rsidR="005B6366">
        <w:rPr>
          <w:rFonts w:ascii="Calibri" w:hAnsi="Calibri" w:cs="Calibri"/>
          <w:sz w:val="28"/>
          <w:szCs w:val="28"/>
        </w:rPr>
        <w:t>; w</w:t>
      </w:r>
      <w:r w:rsidRPr="00C30C77">
        <w:rPr>
          <w:rFonts w:ascii="Calibri" w:hAnsi="Calibri" w:cs="Calibri"/>
          <w:sz w:val="28"/>
          <w:szCs w:val="28"/>
        </w:rPr>
        <w:t>ith a new rent of $</w:t>
      </w:r>
      <w:r w:rsidR="00226171">
        <w:rPr>
          <w:rFonts w:ascii="Calibri" w:hAnsi="Calibri" w:cs="Calibri"/>
          <w:sz w:val="28"/>
          <w:szCs w:val="28"/>
        </w:rPr>
        <w:t>1</w:t>
      </w:r>
      <w:r w:rsidR="00066322">
        <w:rPr>
          <w:rFonts w:ascii="Calibri" w:hAnsi="Calibri" w:cs="Calibri"/>
          <w:sz w:val="28"/>
          <w:szCs w:val="28"/>
        </w:rPr>
        <w:t>5</w:t>
      </w:r>
      <w:r w:rsidR="00226171">
        <w:rPr>
          <w:rFonts w:ascii="Calibri" w:hAnsi="Calibri" w:cs="Calibri"/>
          <w:sz w:val="28"/>
          <w:szCs w:val="28"/>
        </w:rPr>
        <w:t>00</w:t>
      </w:r>
      <w:r w:rsidRPr="00C30C77">
        <w:rPr>
          <w:rFonts w:ascii="Calibri" w:hAnsi="Calibri" w:cs="Calibri"/>
          <w:sz w:val="28"/>
          <w:szCs w:val="28"/>
        </w:rPr>
        <w:t>, the tenant’s portion will be frozen at $</w:t>
      </w:r>
      <w:r w:rsidR="00226171">
        <w:rPr>
          <w:rFonts w:ascii="Calibri" w:hAnsi="Calibri" w:cs="Calibri"/>
          <w:sz w:val="28"/>
          <w:szCs w:val="28"/>
        </w:rPr>
        <w:t>1</w:t>
      </w:r>
      <w:r w:rsidR="00066322">
        <w:rPr>
          <w:rFonts w:ascii="Calibri" w:hAnsi="Calibri" w:cs="Calibri"/>
          <w:sz w:val="28"/>
          <w:szCs w:val="28"/>
        </w:rPr>
        <w:t>2</w:t>
      </w:r>
      <w:r w:rsidR="00226171">
        <w:rPr>
          <w:rFonts w:ascii="Calibri" w:hAnsi="Calibri" w:cs="Calibri"/>
          <w:sz w:val="28"/>
          <w:szCs w:val="28"/>
        </w:rPr>
        <w:t>00</w:t>
      </w:r>
      <w:r w:rsidR="00C5166F">
        <w:rPr>
          <w:rFonts w:ascii="Calibri" w:hAnsi="Calibri" w:cs="Calibri"/>
          <w:sz w:val="28"/>
          <w:szCs w:val="28"/>
        </w:rPr>
        <w:t>,</w:t>
      </w:r>
      <w:r w:rsidRPr="00C30C77">
        <w:rPr>
          <w:rFonts w:ascii="Calibri" w:hAnsi="Calibri" w:cs="Calibri"/>
          <w:sz w:val="28"/>
          <w:szCs w:val="28"/>
        </w:rPr>
        <w:t xml:space="preserve"> and the SCRIE will be $</w:t>
      </w:r>
      <w:r w:rsidR="00226171">
        <w:rPr>
          <w:rFonts w:ascii="Calibri" w:hAnsi="Calibri" w:cs="Calibri"/>
          <w:sz w:val="28"/>
          <w:szCs w:val="28"/>
        </w:rPr>
        <w:t>300</w:t>
      </w:r>
      <w:r w:rsidRPr="00C30C77">
        <w:rPr>
          <w:rFonts w:ascii="Calibri" w:hAnsi="Calibri" w:cs="Calibri"/>
          <w:sz w:val="28"/>
          <w:szCs w:val="28"/>
        </w:rPr>
        <w:t>, plus future increases.  For this tenant with a frozen rent of $</w:t>
      </w:r>
      <w:r w:rsidR="00226171">
        <w:rPr>
          <w:rFonts w:ascii="Calibri" w:hAnsi="Calibri" w:cs="Calibri"/>
          <w:sz w:val="28"/>
          <w:szCs w:val="28"/>
        </w:rPr>
        <w:t>600</w:t>
      </w:r>
      <w:r w:rsidRPr="00C30C77">
        <w:rPr>
          <w:rFonts w:ascii="Calibri" w:hAnsi="Calibri" w:cs="Calibri"/>
          <w:sz w:val="28"/>
          <w:szCs w:val="28"/>
        </w:rPr>
        <w:t xml:space="preserve"> in her old apartment, the move </w:t>
      </w:r>
      <w:r w:rsidRPr="00C30C77" w:rsidR="005B6366">
        <w:rPr>
          <w:rFonts w:ascii="Calibri" w:hAnsi="Calibri" w:cs="Calibri"/>
          <w:sz w:val="28"/>
          <w:szCs w:val="28"/>
        </w:rPr>
        <w:t xml:space="preserve">is </w:t>
      </w:r>
      <w:r w:rsidRPr="00C30C77">
        <w:rPr>
          <w:rFonts w:ascii="Calibri" w:hAnsi="Calibri" w:cs="Calibri"/>
          <w:sz w:val="28"/>
          <w:szCs w:val="28"/>
        </w:rPr>
        <w:t>not economically feasible</w:t>
      </w:r>
      <w:r w:rsidR="00C5166F">
        <w:rPr>
          <w:rFonts w:ascii="Calibri" w:hAnsi="Calibri" w:cs="Calibri"/>
          <w:sz w:val="28"/>
          <w:szCs w:val="28"/>
        </w:rPr>
        <w:t>,</w:t>
      </w:r>
      <w:r w:rsidRPr="00C30C77">
        <w:rPr>
          <w:rFonts w:ascii="Calibri" w:hAnsi="Calibri" w:cs="Calibri"/>
          <w:sz w:val="28"/>
          <w:szCs w:val="28"/>
        </w:rPr>
        <w:t xml:space="preserve"> as she w</w:t>
      </w:r>
      <w:r w:rsidR="00226171">
        <w:rPr>
          <w:rFonts w:ascii="Calibri" w:hAnsi="Calibri" w:cs="Calibri"/>
          <w:sz w:val="28"/>
          <w:szCs w:val="28"/>
        </w:rPr>
        <w:t>ould</w:t>
      </w:r>
      <w:r w:rsidRPr="00C30C77">
        <w:rPr>
          <w:rFonts w:ascii="Calibri" w:hAnsi="Calibri" w:cs="Calibri"/>
          <w:sz w:val="28"/>
          <w:szCs w:val="28"/>
        </w:rPr>
        <w:t xml:space="preserve"> have to pay </w:t>
      </w:r>
      <w:r w:rsidR="00226171">
        <w:rPr>
          <w:rFonts w:ascii="Calibri" w:hAnsi="Calibri" w:cs="Calibri"/>
          <w:sz w:val="28"/>
          <w:szCs w:val="28"/>
        </w:rPr>
        <w:t>a monthly rent of $1</w:t>
      </w:r>
      <w:r w:rsidR="00066322">
        <w:rPr>
          <w:rFonts w:ascii="Calibri" w:hAnsi="Calibri" w:cs="Calibri"/>
          <w:sz w:val="28"/>
          <w:szCs w:val="28"/>
        </w:rPr>
        <w:t>2</w:t>
      </w:r>
      <w:r w:rsidR="00226171">
        <w:rPr>
          <w:rFonts w:ascii="Calibri" w:hAnsi="Calibri" w:cs="Calibri"/>
          <w:sz w:val="28"/>
          <w:szCs w:val="28"/>
        </w:rPr>
        <w:t>00, which is $</w:t>
      </w:r>
      <w:r w:rsidR="00066322">
        <w:rPr>
          <w:rFonts w:ascii="Calibri" w:hAnsi="Calibri" w:cs="Calibri"/>
          <w:sz w:val="28"/>
          <w:szCs w:val="28"/>
        </w:rPr>
        <w:t>3</w:t>
      </w:r>
      <w:r w:rsidR="00226171">
        <w:rPr>
          <w:rFonts w:ascii="Calibri" w:hAnsi="Calibri" w:cs="Calibri"/>
          <w:sz w:val="28"/>
          <w:szCs w:val="28"/>
        </w:rPr>
        <w:t xml:space="preserve">00 more than her income.  </w:t>
      </w:r>
    </w:p>
    <w:p w:rsidR="00AE48B8" w:rsidP="00AE48B8" w:rsidRDefault="00AE48B8" w14:paraId="2377F2E8" w14:textId="77777777">
      <w:pPr>
        <w:rPr>
          <w:rFonts w:ascii="Calibri" w:hAnsi="Calibri" w:cs="Calibri"/>
          <w:sz w:val="28"/>
          <w:szCs w:val="28"/>
        </w:rPr>
      </w:pPr>
    </w:p>
    <w:p w:rsidR="007A75F5" w:rsidP="00C5166F" w:rsidRDefault="007A75F5" w14:paraId="4BAE6F18" w14:textId="77777777">
      <w:pPr>
        <w:ind w:firstLine="720"/>
        <w:rPr>
          <w:rFonts w:ascii="Calibri" w:hAnsi="Calibri" w:cs="Calibri"/>
          <w:sz w:val="28"/>
          <w:szCs w:val="28"/>
        </w:rPr>
      </w:pPr>
      <w:r>
        <w:rPr>
          <w:rFonts w:ascii="Calibri" w:hAnsi="Calibri" w:cs="Calibri"/>
          <w:sz w:val="28"/>
          <w:szCs w:val="28"/>
        </w:rPr>
        <w:t xml:space="preserve">If the tenant’s new rent is lower than the existing frozen rent, the tenant should consider a new initial application.  </w:t>
      </w:r>
    </w:p>
    <w:p w:rsidR="007A75F5" w:rsidP="00C5166F" w:rsidRDefault="007A75F5" w14:paraId="7DE8CA20" w14:textId="77777777">
      <w:pPr>
        <w:ind w:firstLine="720"/>
        <w:rPr>
          <w:rFonts w:ascii="Calibri" w:hAnsi="Calibri" w:cs="Calibri"/>
          <w:sz w:val="28"/>
          <w:szCs w:val="28"/>
        </w:rPr>
      </w:pPr>
    </w:p>
    <w:p w:rsidR="00C5166F" w:rsidP="00C5166F" w:rsidRDefault="00AE48B8" w14:paraId="669F28BB" w14:textId="2CDE13E1">
      <w:pPr>
        <w:ind w:firstLine="720"/>
        <w:rPr>
          <w:rFonts w:ascii="Calibri" w:hAnsi="Calibri" w:cs="Calibri"/>
          <w:sz w:val="28"/>
          <w:szCs w:val="28"/>
        </w:rPr>
      </w:pPr>
      <w:r w:rsidRPr="007A75F5">
        <w:rPr>
          <w:rFonts w:ascii="Calibri" w:hAnsi="Calibri" w:cs="Calibri"/>
          <w:sz w:val="28"/>
          <w:szCs w:val="28"/>
        </w:rPr>
        <w:t>DOF’s</w:t>
      </w:r>
      <w:r>
        <w:rPr>
          <w:rFonts w:ascii="Calibri" w:hAnsi="Calibri" w:cs="Calibri"/>
          <w:sz w:val="28"/>
          <w:szCs w:val="28"/>
        </w:rPr>
        <w:t xml:space="preserve"> form for effectuating “portability” is called the “Apartment Benefit Transfer Application.” </w:t>
      </w:r>
      <w:r w:rsidR="00AE6E4D">
        <w:rPr>
          <w:rFonts w:ascii="Calibri" w:hAnsi="Calibri" w:cs="Calibri"/>
          <w:sz w:val="28"/>
          <w:szCs w:val="28"/>
        </w:rPr>
        <w:t xml:space="preserve">That application can be found </w:t>
      </w:r>
      <w:hyperlink w:history="1" r:id="rId16">
        <w:r w:rsidRPr="00AE6E4D" w:rsidR="00AE6E4D">
          <w:rPr>
            <w:rStyle w:val="Hyperlink"/>
            <w:rFonts w:ascii="Calibri" w:hAnsi="Calibri" w:cs="Calibri"/>
            <w:sz w:val="28"/>
            <w:szCs w:val="28"/>
          </w:rPr>
          <w:t>here</w:t>
        </w:r>
      </w:hyperlink>
      <w:r w:rsidR="00AE6E4D">
        <w:rPr>
          <w:rFonts w:ascii="Calibri" w:hAnsi="Calibri" w:cs="Calibri"/>
          <w:sz w:val="28"/>
          <w:szCs w:val="28"/>
        </w:rPr>
        <w:t xml:space="preserve">. </w:t>
      </w:r>
    </w:p>
    <w:p w:rsidR="00C5166F" w:rsidP="00C5166F" w:rsidRDefault="00C5166F" w14:paraId="02EA7890" w14:textId="77777777">
      <w:pPr>
        <w:ind w:firstLine="720"/>
        <w:rPr>
          <w:rFonts w:ascii="Calibri" w:hAnsi="Calibri" w:cs="Calibri"/>
          <w:sz w:val="28"/>
          <w:szCs w:val="28"/>
        </w:rPr>
      </w:pPr>
    </w:p>
    <w:p w:rsidRPr="00732B59" w:rsidR="002F0781" w:rsidP="00C5166F" w:rsidRDefault="00E54255" w14:paraId="781FCBA1" w14:textId="77777777">
      <w:pPr>
        <w:rPr>
          <w:rFonts w:ascii="Calibri" w:hAnsi="Calibri" w:cs="Calibri"/>
          <w:b/>
          <w:sz w:val="32"/>
          <w:szCs w:val="32"/>
        </w:rPr>
      </w:pPr>
      <w:r>
        <w:rPr>
          <w:rFonts w:ascii="Calibri" w:hAnsi="Calibri" w:cs="Calibri"/>
          <w:b/>
          <w:sz w:val="32"/>
          <w:szCs w:val="32"/>
        </w:rPr>
        <w:t>7</w:t>
      </w:r>
      <w:r w:rsidRPr="00732B59" w:rsidR="002F0781">
        <w:rPr>
          <w:rFonts w:ascii="Calibri" w:hAnsi="Calibri" w:cs="Calibri"/>
          <w:b/>
          <w:sz w:val="32"/>
          <w:szCs w:val="32"/>
        </w:rPr>
        <w:t>.</w:t>
      </w:r>
      <w:r w:rsidRPr="00732B59" w:rsidR="002F0781">
        <w:rPr>
          <w:rFonts w:ascii="Calibri" w:hAnsi="Calibri" w:cs="Calibri"/>
          <w:b/>
          <w:sz w:val="32"/>
          <w:szCs w:val="32"/>
        </w:rPr>
        <w:tab/>
      </w:r>
      <w:r w:rsidRPr="00732B59" w:rsidR="002F0781">
        <w:rPr>
          <w:rFonts w:ascii="Calibri" w:hAnsi="Calibri" w:cs="Calibri"/>
          <w:b/>
          <w:sz w:val="32"/>
          <w:szCs w:val="32"/>
        </w:rPr>
        <w:t>Re</w:t>
      </w:r>
      <w:r w:rsidRPr="00732B59" w:rsidR="00066322">
        <w:rPr>
          <w:rFonts w:ascii="Calibri" w:hAnsi="Calibri" w:cs="Calibri"/>
          <w:b/>
          <w:sz w:val="32"/>
          <w:szCs w:val="32"/>
        </w:rPr>
        <w:t>determination of Tenant Share due to Decrease</w:t>
      </w:r>
      <w:r w:rsidRPr="00732B59" w:rsidR="002F0781">
        <w:rPr>
          <w:rFonts w:ascii="Calibri" w:hAnsi="Calibri" w:cs="Calibri"/>
          <w:b/>
          <w:sz w:val="32"/>
          <w:szCs w:val="32"/>
        </w:rPr>
        <w:t xml:space="preserve"> in Income</w:t>
      </w:r>
    </w:p>
    <w:p w:rsidR="00FA2698" w:rsidP="002F0781" w:rsidRDefault="00FA2698" w14:paraId="76D3DCD8" w14:textId="77777777">
      <w:pPr>
        <w:ind w:left="720"/>
        <w:rPr>
          <w:rFonts w:ascii="Calibri" w:hAnsi="Calibri" w:cs="Calibri"/>
          <w:sz w:val="28"/>
          <w:szCs w:val="28"/>
        </w:rPr>
      </w:pPr>
    </w:p>
    <w:p w:rsidR="002F0781" w:rsidP="00FA2698" w:rsidRDefault="002F0781" w14:paraId="38CC36E4" w14:textId="3F34203B">
      <w:pPr>
        <w:ind w:firstLine="720"/>
        <w:rPr>
          <w:rFonts w:ascii="Calibri" w:hAnsi="Calibri" w:cs="Calibri"/>
          <w:sz w:val="28"/>
          <w:szCs w:val="28"/>
        </w:rPr>
      </w:pPr>
      <w:r w:rsidRPr="00C30C77">
        <w:rPr>
          <w:rFonts w:ascii="Calibri" w:hAnsi="Calibri" w:cs="Calibri"/>
          <w:sz w:val="28"/>
          <w:szCs w:val="28"/>
        </w:rPr>
        <w:t>Where there has been</w:t>
      </w:r>
      <w:r w:rsidR="00B37722">
        <w:rPr>
          <w:rFonts w:ascii="Calibri" w:hAnsi="Calibri" w:cs="Calibri"/>
          <w:sz w:val="28"/>
          <w:szCs w:val="28"/>
        </w:rPr>
        <w:t xml:space="preserve"> more than 12 months since start of the SCRIE benefit and</w:t>
      </w:r>
      <w:r w:rsidRPr="00C30C77">
        <w:rPr>
          <w:rFonts w:ascii="Calibri" w:hAnsi="Calibri" w:cs="Calibri"/>
          <w:sz w:val="28"/>
          <w:szCs w:val="28"/>
        </w:rPr>
        <w:t xml:space="preserve"> a </w:t>
      </w:r>
      <w:r w:rsidRPr="00066322">
        <w:rPr>
          <w:rFonts w:ascii="Calibri" w:hAnsi="Calibri" w:cs="Calibri"/>
          <w:b/>
          <w:sz w:val="28"/>
          <w:szCs w:val="28"/>
        </w:rPr>
        <w:t>permanent decrease</w:t>
      </w:r>
      <w:r w:rsidRPr="00C30C77">
        <w:rPr>
          <w:rFonts w:ascii="Calibri" w:hAnsi="Calibri" w:cs="Calibri"/>
          <w:sz w:val="28"/>
          <w:szCs w:val="28"/>
        </w:rPr>
        <w:t xml:space="preserve"> in household income of 20% or more (generally due to the death/departure of a spouse or other family member)</w:t>
      </w:r>
      <w:r w:rsidR="000B21D0">
        <w:rPr>
          <w:rFonts w:ascii="Calibri" w:hAnsi="Calibri" w:cs="Calibri"/>
          <w:sz w:val="28"/>
          <w:szCs w:val="28"/>
        </w:rPr>
        <w:t>,</w:t>
      </w:r>
      <w:r w:rsidRPr="00C30C77">
        <w:rPr>
          <w:rFonts w:ascii="Calibri" w:hAnsi="Calibri" w:cs="Calibri"/>
          <w:sz w:val="28"/>
          <w:szCs w:val="28"/>
        </w:rPr>
        <w:t xml:space="preserve"> the SCRIE holder is entitled upon request </w:t>
      </w:r>
      <w:r w:rsidR="000B21D0">
        <w:rPr>
          <w:rFonts w:ascii="Calibri" w:hAnsi="Calibri" w:cs="Calibri"/>
          <w:sz w:val="28"/>
          <w:szCs w:val="28"/>
        </w:rPr>
        <w:t>to</w:t>
      </w:r>
      <w:r w:rsidRPr="00C30C77">
        <w:rPr>
          <w:rFonts w:ascii="Calibri" w:hAnsi="Calibri" w:cs="Calibri"/>
          <w:sz w:val="28"/>
          <w:szCs w:val="28"/>
        </w:rPr>
        <w:t xml:space="preserve"> a </w:t>
      </w:r>
      <w:r w:rsidRPr="00066322" w:rsidR="00066322">
        <w:rPr>
          <w:rFonts w:ascii="Calibri" w:hAnsi="Calibri" w:cs="Calibri"/>
          <w:b/>
          <w:sz w:val="28"/>
          <w:szCs w:val="28"/>
        </w:rPr>
        <w:t>r</w:t>
      </w:r>
      <w:r w:rsidRPr="00066322">
        <w:rPr>
          <w:rFonts w:ascii="Calibri" w:hAnsi="Calibri" w:cs="Calibri"/>
          <w:b/>
          <w:sz w:val="28"/>
          <w:szCs w:val="28"/>
        </w:rPr>
        <w:t>edetermination</w:t>
      </w:r>
      <w:r w:rsidRPr="000B21D0" w:rsidR="000B21D0">
        <w:rPr>
          <w:rFonts w:ascii="Calibri" w:hAnsi="Calibri" w:cs="Calibri"/>
          <w:sz w:val="28"/>
          <w:szCs w:val="28"/>
        </w:rPr>
        <w:t>.</w:t>
      </w:r>
      <w:r w:rsidR="00204E39">
        <w:rPr>
          <w:rFonts w:ascii="Calibri" w:hAnsi="Calibri" w:cs="Calibri"/>
          <w:b/>
          <w:i/>
          <w:sz w:val="28"/>
          <w:szCs w:val="28"/>
        </w:rPr>
        <w:t xml:space="preserve"> </w:t>
      </w:r>
      <w:r w:rsidR="000B21D0">
        <w:rPr>
          <w:rFonts w:ascii="Calibri" w:hAnsi="Calibri" w:cs="Calibri"/>
          <w:sz w:val="28"/>
          <w:szCs w:val="28"/>
        </w:rPr>
        <w:t>The redetermination will result</w:t>
      </w:r>
      <w:r w:rsidRPr="00C30C77" w:rsidR="005B6366">
        <w:rPr>
          <w:rFonts w:ascii="Calibri" w:hAnsi="Calibri" w:cs="Calibri"/>
          <w:sz w:val="28"/>
          <w:szCs w:val="28"/>
        </w:rPr>
        <w:t xml:space="preserve"> in an</w:t>
      </w:r>
      <w:r w:rsidRPr="00C30C77">
        <w:rPr>
          <w:rFonts w:ascii="Calibri" w:hAnsi="Calibri" w:cs="Calibri"/>
          <w:sz w:val="28"/>
          <w:szCs w:val="28"/>
        </w:rPr>
        <w:t xml:space="preserve"> increase in the amount of the SCRIE benefit </w:t>
      </w:r>
      <w:r w:rsidR="00C44691">
        <w:rPr>
          <w:rFonts w:ascii="Calibri" w:hAnsi="Calibri" w:cs="Calibri"/>
          <w:sz w:val="28"/>
          <w:szCs w:val="28"/>
        </w:rPr>
        <w:t>to</w:t>
      </w:r>
      <w:r w:rsidRPr="00C30C77">
        <w:rPr>
          <w:rFonts w:ascii="Calibri" w:hAnsi="Calibri" w:cs="Calibri"/>
          <w:sz w:val="28"/>
          <w:szCs w:val="28"/>
        </w:rPr>
        <w:t xml:space="preserve"> maintain the tenant’s rent payment at the same rent-to-income ratio as was represented in the last approved SCRIE application or recertification </w:t>
      </w:r>
      <w:proofErr w:type="gramStart"/>
      <w:r w:rsidRPr="00C30C77">
        <w:rPr>
          <w:rFonts w:ascii="Calibri" w:hAnsi="Calibri" w:cs="Calibri"/>
          <w:sz w:val="28"/>
          <w:szCs w:val="28"/>
        </w:rPr>
        <w:t>form, before</w:t>
      </w:r>
      <w:proofErr w:type="gramEnd"/>
      <w:r w:rsidRPr="00C30C77">
        <w:rPr>
          <w:rFonts w:ascii="Calibri" w:hAnsi="Calibri" w:cs="Calibri"/>
          <w:sz w:val="28"/>
          <w:szCs w:val="28"/>
        </w:rPr>
        <w:t xml:space="preserve"> the loss of household income. </w:t>
      </w:r>
      <w:r w:rsidRPr="00C30C77">
        <w:rPr>
          <w:rFonts w:ascii="Calibri" w:hAnsi="Calibri" w:cs="Calibri"/>
          <w:sz w:val="28"/>
          <w:szCs w:val="28"/>
          <w:u w:val="single"/>
        </w:rPr>
        <w:t>See</w:t>
      </w:r>
      <w:r w:rsidRPr="00C30C77">
        <w:rPr>
          <w:rFonts w:ascii="Calibri" w:hAnsi="Calibri" w:cs="Calibri"/>
          <w:sz w:val="28"/>
          <w:szCs w:val="28"/>
        </w:rPr>
        <w:t xml:space="preserve"> Admin. Code § 26-405(m)(9) (rent control); Admin. Code § 26-509(b)(9) (rent stabilization).  </w:t>
      </w:r>
    </w:p>
    <w:p w:rsidRPr="00C30C77" w:rsidR="002F0781" w:rsidP="002F0781" w:rsidRDefault="002F0781" w14:paraId="0D629C60" w14:textId="77777777">
      <w:pPr>
        <w:rPr>
          <w:rFonts w:ascii="Calibri" w:hAnsi="Calibri" w:cs="Calibri"/>
          <w:sz w:val="28"/>
          <w:szCs w:val="28"/>
        </w:rPr>
      </w:pPr>
    </w:p>
    <w:p w:rsidRPr="00C30C77" w:rsidR="002F0781" w:rsidP="002F0781" w:rsidRDefault="00066322" w14:paraId="1B15D6A9"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880" w:hanging="2160"/>
        <w:rPr>
          <w:rFonts w:ascii="Calibri" w:hAnsi="Calibri" w:cs="Calibri"/>
          <w:sz w:val="28"/>
          <w:szCs w:val="28"/>
        </w:rPr>
      </w:pPr>
      <w:r>
        <w:rPr>
          <w:rFonts w:ascii="Calibri" w:hAnsi="Calibri" w:cs="Calibri"/>
          <w:sz w:val="28"/>
          <w:szCs w:val="28"/>
        </w:rPr>
        <w:t>Consider this e</w:t>
      </w:r>
      <w:r w:rsidRPr="00C30C77" w:rsidR="002F0781">
        <w:rPr>
          <w:rFonts w:ascii="Calibri" w:hAnsi="Calibri" w:cs="Calibri"/>
          <w:sz w:val="28"/>
          <w:szCs w:val="28"/>
        </w:rPr>
        <w:t>xample:</w:t>
      </w:r>
      <w:r w:rsidRPr="00C30C77" w:rsidR="002F0781">
        <w:rPr>
          <w:rFonts w:ascii="Calibri" w:hAnsi="Calibri" w:cs="Calibri"/>
          <w:sz w:val="28"/>
          <w:szCs w:val="28"/>
        </w:rPr>
        <w:tab/>
      </w:r>
      <w:r w:rsidRPr="00C30C77" w:rsidR="002F0781">
        <w:rPr>
          <w:rFonts w:ascii="Calibri" w:hAnsi="Calibri" w:cs="Calibri"/>
          <w:sz w:val="28"/>
          <w:szCs w:val="28"/>
        </w:rPr>
        <w:tab/>
      </w:r>
    </w:p>
    <w:p w:rsidRPr="00C30C77" w:rsidR="002F0781" w:rsidP="002F0781" w:rsidRDefault="002F0781" w14:paraId="2FD8C552" w14:textId="77777777">
      <w:pPr>
        <w:ind w:left="720"/>
        <w:rPr>
          <w:rFonts w:ascii="Calibri" w:hAnsi="Calibri" w:cs="Calibri"/>
          <w:sz w:val="28"/>
          <w:szCs w:val="28"/>
        </w:rPr>
      </w:pPr>
    </w:p>
    <w:p w:rsidR="00C5166F" w:rsidP="00C5166F" w:rsidRDefault="00066322" w14:paraId="2A16AFE9" w14:textId="711E4A45">
      <w:pPr>
        <w:numPr>
          <w:ilvl w:val="0"/>
          <w:numId w:val="8"/>
        </w:numPr>
        <w:rPr>
          <w:rFonts w:ascii="Calibri" w:hAnsi="Calibri" w:cs="Calibri"/>
          <w:sz w:val="28"/>
          <w:szCs w:val="28"/>
        </w:rPr>
      </w:pPr>
      <w:r w:rsidRPr="08699A8D">
        <w:rPr>
          <w:rFonts w:ascii="Calibri" w:hAnsi="Calibri" w:cs="Calibri"/>
          <w:sz w:val="28"/>
          <w:szCs w:val="28"/>
        </w:rPr>
        <w:t>Married couple on</w:t>
      </w:r>
      <w:r w:rsidRPr="08699A8D" w:rsidR="002F0781">
        <w:rPr>
          <w:rFonts w:ascii="Calibri" w:hAnsi="Calibri" w:cs="Calibri"/>
          <w:sz w:val="28"/>
          <w:szCs w:val="28"/>
        </w:rPr>
        <w:t xml:space="preserve"> SSI </w:t>
      </w:r>
      <w:r w:rsidRPr="08699A8D">
        <w:rPr>
          <w:rFonts w:ascii="Calibri" w:hAnsi="Calibri" w:cs="Calibri"/>
          <w:sz w:val="28"/>
          <w:szCs w:val="28"/>
        </w:rPr>
        <w:t xml:space="preserve">has </w:t>
      </w:r>
      <w:r w:rsidRPr="08699A8D" w:rsidR="002F0781">
        <w:rPr>
          <w:rFonts w:ascii="Calibri" w:hAnsi="Calibri" w:cs="Calibri"/>
          <w:sz w:val="28"/>
          <w:szCs w:val="28"/>
        </w:rPr>
        <w:t xml:space="preserve">a total </w:t>
      </w:r>
      <w:r w:rsidRPr="08699A8D">
        <w:rPr>
          <w:rFonts w:ascii="Calibri" w:hAnsi="Calibri" w:cs="Calibri"/>
          <w:sz w:val="28"/>
          <w:szCs w:val="28"/>
        </w:rPr>
        <w:t xml:space="preserve">household income </w:t>
      </w:r>
      <w:r w:rsidRPr="08699A8D" w:rsidR="002F0781">
        <w:rPr>
          <w:rFonts w:ascii="Calibri" w:hAnsi="Calibri" w:cs="Calibri"/>
          <w:sz w:val="28"/>
          <w:szCs w:val="28"/>
        </w:rPr>
        <w:t>of $</w:t>
      </w:r>
      <w:r w:rsidRPr="08699A8D" w:rsidR="0FE3CB22">
        <w:rPr>
          <w:rFonts w:ascii="Calibri" w:hAnsi="Calibri" w:cs="Calibri"/>
          <w:sz w:val="28"/>
          <w:szCs w:val="28"/>
        </w:rPr>
        <w:t>1,475</w:t>
      </w:r>
      <w:r w:rsidR="001C397F">
        <w:rPr>
          <w:rFonts w:ascii="Calibri" w:hAnsi="Calibri" w:cs="Calibri"/>
          <w:sz w:val="28"/>
          <w:szCs w:val="28"/>
        </w:rPr>
        <w:t>/</w:t>
      </w:r>
      <w:r w:rsidRPr="08699A8D" w:rsidR="002F0781">
        <w:rPr>
          <w:rFonts w:ascii="Calibri" w:hAnsi="Calibri" w:cs="Calibri"/>
          <w:sz w:val="28"/>
          <w:szCs w:val="28"/>
        </w:rPr>
        <w:t>month (SSI married couple’s rate)</w:t>
      </w:r>
    </w:p>
    <w:p w:rsidR="00C5166F" w:rsidP="00C5166F" w:rsidRDefault="00066322" w14:paraId="43673E4F" w14:textId="2806B8B5">
      <w:pPr>
        <w:numPr>
          <w:ilvl w:val="0"/>
          <w:numId w:val="8"/>
        </w:numPr>
        <w:rPr>
          <w:rFonts w:ascii="Calibri" w:hAnsi="Calibri" w:cs="Calibri"/>
          <w:sz w:val="28"/>
          <w:szCs w:val="28"/>
        </w:rPr>
      </w:pPr>
      <w:r w:rsidRPr="08699A8D">
        <w:rPr>
          <w:rFonts w:ascii="Calibri" w:hAnsi="Calibri" w:cs="Calibri"/>
          <w:sz w:val="28"/>
          <w:szCs w:val="28"/>
        </w:rPr>
        <w:t>R</w:t>
      </w:r>
      <w:r w:rsidRPr="08699A8D" w:rsidR="002F0781">
        <w:rPr>
          <w:rFonts w:ascii="Calibri" w:hAnsi="Calibri" w:cs="Calibri"/>
          <w:sz w:val="28"/>
          <w:szCs w:val="28"/>
        </w:rPr>
        <w:t xml:space="preserve">ent </w:t>
      </w:r>
      <w:r w:rsidRPr="08699A8D">
        <w:rPr>
          <w:rFonts w:ascii="Calibri" w:hAnsi="Calibri" w:cs="Calibri"/>
          <w:sz w:val="28"/>
          <w:szCs w:val="28"/>
        </w:rPr>
        <w:t xml:space="preserve">payment </w:t>
      </w:r>
      <w:r w:rsidRPr="08699A8D" w:rsidR="002F0781">
        <w:rPr>
          <w:rFonts w:ascii="Calibri" w:hAnsi="Calibri" w:cs="Calibri"/>
          <w:sz w:val="28"/>
          <w:szCs w:val="28"/>
        </w:rPr>
        <w:t>was frozen under SC</w:t>
      </w:r>
      <w:r w:rsidRPr="08699A8D">
        <w:rPr>
          <w:rFonts w:ascii="Calibri" w:hAnsi="Calibri" w:cs="Calibri"/>
          <w:sz w:val="28"/>
          <w:szCs w:val="28"/>
        </w:rPr>
        <w:t>RIE many years ago at $</w:t>
      </w:r>
      <w:r w:rsidRPr="08699A8D" w:rsidR="482219EF">
        <w:rPr>
          <w:rFonts w:ascii="Calibri" w:hAnsi="Calibri" w:cs="Calibri"/>
          <w:sz w:val="28"/>
          <w:szCs w:val="28"/>
        </w:rPr>
        <w:t>737.50</w:t>
      </w:r>
      <w:r w:rsidRPr="08699A8D" w:rsidR="002F0781">
        <w:rPr>
          <w:rFonts w:ascii="Calibri" w:hAnsi="Calibri" w:cs="Calibri"/>
          <w:sz w:val="28"/>
          <w:szCs w:val="28"/>
        </w:rPr>
        <w:t xml:space="preserve">/month, which is </w:t>
      </w:r>
      <w:r w:rsidRPr="08699A8D">
        <w:rPr>
          <w:rFonts w:ascii="Calibri" w:hAnsi="Calibri" w:cs="Calibri"/>
          <w:sz w:val="28"/>
          <w:szCs w:val="28"/>
        </w:rPr>
        <w:t xml:space="preserve">now </w:t>
      </w:r>
      <w:r w:rsidRPr="08699A8D" w:rsidR="002F0781">
        <w:rPr>
          <w:rFonts w:ascii="Calibri" w:hAnsi="Calibri" w:cs="Calibri"/>
          <w:sz w:val="28"/>
          <w:szCs w:val="28"/>
        </w:rPr>
        <w:t>½ of the</w:t>
      </w:r>
      <w:r w:rsidRPr="08699A8D">
        <w:rPr>
          <w:rFonts w:ascii="Calibri" w:hAnsi="Calibri" w:cs="Calibri"/>
          <w:sz w:val="28"/>
          <w:szCs w:val="28"/>
        </w:rPr>
        <w:t xml:space="preserve"> couple’s</w:t>
      </w:r>
      <w:r w:rsidRPr="08699A8D" w:rsidR="002F0781">
        <w:rPr>
          <w:rFonts w:ascii="Calibri" w:hAnsi="Calibri" w:cs="Calibri"/>
          <w:sz w:val="28"/>
          <w:szCs w:val="28"/>
        </w:rPr>
        <w:t xml:space="preserve"> current monthly </w:t>
      </w:r>
      <w:proofErr w:type="gramStart"/>
      <w:r w:rsidRPr="08699A8D" w:rsidR="002F0781">
        <w:rPr>
          <w:rFonts w:ascii="Calibri" w:hAnsi="Calibri" w:cs="Calibri"/>
          <w:sz w:val="28"/>
          <w:szCs w:val="28"/>
        </w:rPr>
        <w:t>income</w:t>
      </w:r>
      <w:proofErr w:type="gramEnd"/>
    </w:p>
    <w:p w:rsidR="00C5166F" w:rsidP="00C5166F" w:rsidRDefault="00066322" w14:paraId="6ACE2D2B" w14:textId="707BE4D1">
      <w:pPr>
        <w:numPr>
          <w:ilvl w:val="0"/>
          <w:numId w:val="8"/>
        </w:numPr>
        <w:rPr>
          <w:rFonts w:ascii="Calibri" w:hAnsi="Calibri" w:cs="Calibri"/>
          <w:sz w:val="28"/>
          <w:szCs w:val="28"/>
        </w:rPr>
      </w:pPr>
      <w:r w:rsidRPr="08699A8D">
        <w:rPr>
          <w:rFonts w:ascii="Calibri" w:hAnsi="Calibri" w:cs="Calibri"/>
          <w:sz w:val="28"/>
          <w:szCs w:val="28"/>
        </w:rPr>
        <w:t>One spouse</w:t>
      </w:r>
      <w:r w:rsidRPr="08699A8D" w:rsidR="002F0781">
        <w:rPr>
          <w:rFonts w:ascii="Calibri" w:hAnsi="Calibri" w:cs="Calibri"/>
          <w:sz w:val="28"/>
          <w:szCs w:val="28"/>
        </w:rPr>
        <w:t xml:space="preserve"> dies, </w:t>
      </w:r>
      <w:r w:rsidRPr="08699A8D">
        <w:rPr>
          <w:rFonts w:ascii="Calibri" w:hAnsi="Calibri" w:cs="Calibri"/>
          <w:sz w:val="28"/>
          <w:szCs w:val="28"/>
        </w:rPr>
        <w:t>leaving surviving spouse on</w:t>
      </w:r>
      <w:r w:rsidRPr="08699A8D" w:rsidR="002F0781">
        <w:rPr>
          <w:rFonts w:ascii="Calibri" w:hAnsi="Calibri" w:cs="Calibri"/>
          <w:sz w:val="28"/>
          <w:szCs w:val="28"/>
        </w:rPr>
        <w:t xml:space="preserve"> SSI </w:t>
      </w:r>
      <w:r w:rsidRPr="08699A8D">
        <w:rPr>
          <w:rFonts w:ascii="Calibri" w:hAnsi="Calibri" w:cs="Calibri"/>
          <w:sz w:val="28"/>
          <w:szCs w:val="28"/>
        </w:rPr>
        <w:t>of</w:t>
      </w:r>
      <w:r w:rsidRPr="08699A8D" w:rsidR="002F0781">
        <w:rPr>
          <w:rFonts w:ascii="Calibri" w:hAnsi="Calibri" w:cs="Calibri"/>
          <w:sz w:val="28"/>
          <w:szCs w:val="28"/>
        </w:rPr>
        <w:t xml:space="preserve"> $</w:t>
      </w:r>
      <w:r w:rsidRPr="08699A8D" w:rsidR="7D1B26BA">
        <w:rPr>
          <w:rFonts w:ascii="Calibri" w:hAnsi="Calibri" w:cs="Calibri"/>
          <w:sz w:val="28"/>
          <w:szCs w:val="28"/>
        </w:rPr>
        <w:t>1,001</w:t>
      </w:r>
      <w:r w:rsidRPr="08699A8D" w:rsidR="002F0781">
        <w:rPr>
          <w:rFonts w:ascii="Calibri" w:hAnsi="Calibri" w:cs="Calibri"/>
          <w:sz w:val="28"/>
          <w:szCs w:val="28"/>
        </w:rPr>
        <w:t>/mo</w:t>
      </w:r>
      <w:r w:rsidRPr="08699A8D">
        <w:rPr>
          <w:rFonts w:ascii="Calibri" w:hAnsi="Calibri" w:cs="Calibri"/>
          <w:sz w:val="28"/>
          <w:szCs w:val="28"/>
        </w:rPr>
        <w:t>nth</w:t>
      </w:r>
      <w:r w:rsidRPr="08699A8D" w:rsidR="002F0781">
        <w:rPr>
          <w:rFonts w:ascii="Calibri" w:hAnsi="Calibri" w:cs="Calibri"/>
          <w:sz w:val="28"/>
          <w:szCs w:val="28"/>
        </w:rPr>
        <w:t xml:space="preserve"> (Living Alone Rate)</w:t>
      </w:r>
    </w:p>
    <w:p w:rsidR="00C5166F" w:rsidP="00CB3DF6" w:rsidRDefault="00066322" w14:paraId="02A7CDF9" w14:textId="70350BB8">
      <w:pPr>
        <w:numPr>
          <w:ilvl w:val="0"/>
          <w:numId w:val="8"/>
        </w:numPr>
        <w:rPr>
          <w:rFonts w:ascii="Calibri" w:hAnsi="Calibri" w:cs="Calibri"/>
          <w:sz w:val="28"/>
          <w:szCs w:val="28"/>
        </w:rPr>
      </w:pPr>
      <w:r w:rsidRPr="08699A8D">
        <w:rPr>
          <w:rFonts w:ascii="Calibri" w:hAnsi="Calibri" w:cs="Calibri"/>
          <w:sz w:val="28"/>
          <w:szCs w:val="28"/>
        </w:rPr>
        <w:t xml:space="preserve">Upon the filing of a request for </w:t>
      </w:r>
      <w:r w:rsidRPr="08699A8D">
        <w:rPr>
          <w:rFonts w:ascii="Calibri" w:hAnsi="Calibri" w:cs="Calibri"/>
          <w:b/>
          <w:bCs/>
          <w:sz w:val="28"/>
          <w:szCs w:val="28"/>
        </w:rPr>
        <w:t>redetermination</w:t>
      </w:r>
      <w:r w:rsidRPr="08699A8D">
        <w:rPr>
          <w:rFonts w:ascii="Calibri" w:hAnsi="Calibri" w:cs="Calibri"/>
          <w:sz w:val="28"/>
          <w:szCs w:val="28"/>
        </w:rPr>
        <w:t xml:space="preserve">, tenant’s rent payment is reduced </w:t>
      </w:r>
      <w:r w:rsidRPr="08699A8D" w:rsidR="002F0781">
        <w:rPr>
          <w:rFonts w:ascii="Calibri" w:hAnsi="Calibri" w:cs="Calibri"/>
          <w:sz w:val="28"/>
          <w:szCs w:val="28"/>
        </w:rPr>
        <w:t xml:space="preserve">to ½ </w:t>
      </w:r>
      <w:r w:rsidRPr="08699A8D">
        <w:rPr>
          <w:rFonts w:ascii="Calibri" w:hAnsi="Calibri" w:cs="Calibri"/>
          <w:sz w:val="28"/>
          <w:szCs w:val="28"/>
        </w:rPr>
        <w:t>of the surviving spouse’s income: $</w:t>
      </w:r>
      <w:r w:rsidRPr="08699A8D" w:rsidR="6953D978">
        <w:rPr>
          <w:rFonts w:ascii="Calibri" w:hAnsi="Calibri" w:cs="Calibri"/>
          <w:sz w:val="28"/>
          <w:szCs w:val="28"/>
        </w:rPr>
        <w:t>505.50</w:t>
      </w:r>
      <w:r w:rsidRPr="08699A8D" w:rsidR="00361367">
        <w:rPr>
          <w:rFonts w:ascii="Calibri" w:hAnsi="Calibri" w:cs="Calibri"/>
          <w:sz w:val="28"/>
          <w:szCs w:val="28"/>
        </w:rPr>
        <w:t>)</w:t>
      </w:r>
    </w:p>
    <w:p w:rsidR="00AE6E4D" w:rsidP="00AE6E4D" w:rsidRDefault="00AE6E4D" w14:paraId="7A958CF7" w14:textId="77777777">
      <w:pPr>
        <w:ind w:left="1440"/>
        <w:rPr>
          <w:rFonts w:ascii="Calibri" w:hAnsi="Calibri" w:cs="Calibri"/>
          <w:sz w:val="28"/>
          <w:szCs w:val="28"/>
        </w:rPr>
      </w:pPr>
    </w:p>
    <w:p w:rsidR="00AE6E4D" w:rsidP="00361367" w:rsidRDefault="00AE6E4D" w14:paraId="564DD2D2" w14:textId="4DC55C83">
      <w:pPr>
        <w:ind w:firstLine="720"/>
        <w:rPr>
          <w:rFonts w:ascii="Calibri" w:hAnsi="Calibri" w:cs="Calibri"/>
          <w:sz w:val="28"/>
          <w:szCs w:val="28"/>
        </w:rPr>
      </w:pPr>
      <w:r>
        <w:rPr>
          <w:rFonts w:ascii="Calibri" w:hAnsi="Calibri" w:cs="Calibri"/>
          <w:sz w:val="28"/>
          <w:szCs w:val="28"/>
        </w:rPr>
        <w:t xml:space="preserve">Redetermination applications can be found </w:t>
      </w:r>
      <w:hyperlink w:history="1" r:id="rId17">
        <w:r w:rsidRPr="00AE6E4D">
          <w:rPr>
            <w:rStyle w:val="Hyperlink"/>
            <w:rFonts w:ascii="Calibri" w:hAnsi="Calibri" w:cs="Calibri"/>
            <w:sz w:val="28"/>
            <w:szCs w:val="28"/>
          </w:rPr>
          <w:t>here</w:t>
        </w:r>
      </w:hyperlink>
      <w:r>
        <w:rPr>
          <w:rFonts w:ascii="Calibri" w:hAnsi="Calibri" w:cs="Calibri"/>
          <w:sz w:val="28"/>
          <w:szCs w:val="28"/>
        </w:rPr>
        <w:t>.</w:t>
      </w:r>
      <w:r w:rsidR="00B37722">
        <w:rPr>
          <w:rFonts w:ascii="Calibri" w:hAnsi="Calibri" w:cs="Calibri"/>
          <w:sz w:val="28"/>
          <w:szCs w:val="28"/>
        </w:rPr>
        <w:t xml:space="preserve"> </w:t>
      </w:r>
      <w:r w:rsidR="002924F0">
        <w:rPr>
          <w:rFonts w:ascii="Calibri" w:hAnsi="Calibri" w:cs="Calibri"/>
          <w:sz w:val="28"/>
          <w:szCs w:val="28"/>
        </w:rPr>
        <w:t>Redetermination</w:t>
      </w:r>
      <w:r w:rsidR="00B37722">
        <w:rPr>
          <w:rFonts w:ascii="Calibri" w:hAnsi="Calibri" w:cs="Calibri"/>
          <w:sz w:val="28"/>
          <w:szCs w:val="28"/>
        </w:rPr>
        <w:t xml:space="preserve"> applications should be submitted within six months of the event causing income loss.  </w:t>
      </w:r>
    </w:p>
    <w:p w:rsidR="00DC5379" w:rsidP="00AE6E4D" w:rsidRDefault="00DC5379" w14:paraId="029DB336" w14:textId="77777777">
      <w:pPr>
        <w:rPr>
          <w:rFonts w:ascii="Calibri" w:hAnsi="Calibri" w:cs="Calibri"/>
          <w:sz w:val="28"/>
          <w:szCs w:val="28"/>
        </w:rPr>
      </w:pPr>
    </w:p>
    <w:p w:rsidRPr="00B42E70" w:rsidR="00B42E70" w:rsidP="5576C213" w:rsidRDefault="00AD4221" w14:paraId="3E9E0075" w14:textId="3F2F046F">
      <w:pPr>
        <w:rPr>
          <w:rFonts w:ascii="Calibri" w:hAnsi="Calibri" w:cs="Calibri"/>
          <w:color w:val="000000" w:themeColor="text1"/>
          <w:sz w:val="28"/>
          <w:szCs w:val="28"/>
        </w:rPr>
      </w:pPr>
      <w:r>
        <w:rPr>
          <w:rFonts w:ascii="Calibri" w:hAnsi="Calibri" w:cs="Calibri"/>
          <w:sz w:val="28"/>
          <w:szCs w:val="28"/>
        </w:rPr>
        <w:tab/>
      </w:r>
      <w:r>
        <w:rPr>
          <w:rFonts w:ascii="Calibri" w:hAnsi="Calibri" w:cs="Calibri"/>
          <w:sz w:val="28"/>
          <w:szCs w:val="28"/>
        </w:rPr>
        <w:t xml:space="preserve">Even if a redetermination is not warranted, changes in household composition and other changes </w:t>
      </w:r>
      <w:r w:rsidR="000E4F1C">
        <w:rPr>
          <w:rFonts w:ascii="Calibri" w:hAnsi="Calibri" w:cs="Calibri"/>
          <w:sz w:val="28"/>
          <w:szCs w:val="28"/>
        </w:rPr>
        <w:t xml:space="preserve">(including changes in contact information) </w:t>
      </w:r>
      <w:r>
        <w:rPr>
          <w:rFonts w:ascii="Calibri" w:hAnsi="Calibri" w:cs="Calibri"/>
          <w:sz w:val="28"/>
          <w:szCs w:val="28"/>
        </w:rPr>
        <w:t xml:space="preserve">should be reported to DOF. </w:t>
      </w:r>
      <w:r w:rsidR="000E4F1C">
        <w:rPr>
          <w:rFonts w:ascii="Calibri" w:hAnsi="Calibri" w:cs="Calibri"/>
          <w:sz w:val="28"/>
          <w:szCs w:val="28"/>
        </w:rPr>
        <w:t xml:space="preserve">The Rent Freeze Program Change form can be found </w:t>
      </w:r>
      <w:hyperlink w:history="1" r:id="rId18">
        <w:r w:rsidRPr="000E4F1C" w:rsidR="000E4F1C">
          <w:rPr>
            <w:rStyle w:val="Hyperlink"/>
            <w:rFonts w:ascii="Calibri" w:hAnsi="Calibri" w:cs="Calibri"/>
            <w:sz w:val="28"/>
            <w:szCs w:val="28"/>
          </w:rPr>
          <w:t>here</w:t>
        </w:r>
      </w:hyperlink>
      <w:r w:rsidR="000E4F1C">
        <w:rPr>
          <w:rFonts w:ascii="Calibri" w:hAnsi="Calibri" w:cs="Calibri"/>
          <w:sz w:val="28"/>
          <w:szCs w:val="28"/>
        </w:rPr>
        <w:t>.</w:t>
      </w:r>
      <w:r w:rsidRPr="5576C213" w:rsidR="7195BCCE">
        <w:rPr>
          <w:rFonts w:ascii="Calibri" w:hAnsi="Calibri" w:cs="Calibri"/>
          <w:color w:val="000000" w:themeColor="text1"/>
          <w:sz w:val="28"/>
          <w:szCs w:val="28"/>
        </w:rPr>
        <w:t> </w:t>
      </w:r>
    </w:p>
    <w:p w:rsidR="00B42E70" w:rsidP="00B42E70" w:rsidRDefault="00B42E70" w14:paraId="325C736E" w14:textId="77777777">
      <w:pPr>
        <w:rPr>
          <w:rFonts w:ascii="Calibri" w:hAnsi="Calibri" w:cs="Calibri"/>
          <w:sz w:val="28"/>
          <w:szCs w:val="28"/>
        </w:rPr>
      </w:pPr>
    </w:p>
    <w:p w:rsidR="00B42E70" w:rsidP="00A7701F" w:rsidRDefault="00A7701F" w14:paraId="1FC5183B" w14:textId="5B04E810">
      <w:pPr>
        <w:pStyle w:val="NormalWeb"/>
        <w:spacing w:before="0" w:beforeAutospacing="0" w:after="0" w:afterAutospacing="0"/>
        <w:ind w:firstLine="720"/>
        <w:rPr>
          <w:rFonts w:ascii="Calibri" w:hAnsi="Calibri" w:cs="Calibri"/>
          <w:b/>
          <w:bCs/>
          <w:sz w:val="32"/>
          <w:szCs w:val="32"/>
        </w:rPr>
      </w:pPr>
      <w:r w:rsidRPr="034BD302">
        <w:rPr>
          <w:rFonts w:ascii="Calibri" w:hAnsi="Calibri" w:cs="Calibri"/>
          <w:b/>
          <w:bCs/>
          <w:color w:val="000000" w:themeColor="text1"/>
          <w:sz w:val="32"/>
          <w:szCs w:val="32"/>
        </w:rPr>
        <w:t>8</w:t>
      </w:r>
      <w:r w:rsidRPr="034BD302" w:rsidR="00B42E70">
        <w:rPr>
          <w:rFonts w:ascii="Calibri" w:hAnsi="Calibri" w:cs="Calibri"/>
          <w:b/>
          <w:color w:val="000000" w:themeColor="text1"/>
          <w:sz w:val="32"/>
          <w:szCs w:val="32"/>
        </w:rPr>
        <w:t>. Defining “person with a disability” </w:t>
      </w:r>
      <w:r w:rsidR="00361367">
        <w:rPr>
          <w:rFonts w:ascii="Calibri" w:hAnsi="Calibri" w:cs="Calibri"/>
          <w:b/>
          <w:color w:val="000000" w:themeColor="text1"/>
          <w:sz w:val="32"/>
          <w:szCs w:val="32"/>
        </w:rPr>
        <w:t>(DRIE)</w:t>
      </w:r>
    </w:p>
    <w:p w:rsidR="00B42E70" w:rsidP="00B42E70" w:rsidRDefault="00B42E70" w14:paraId="673F5E08" w14:textId="77777777">
      <w:pPr>
        <w:rPr>
          <w:rFonts w:ascii="Calibri" w:hAnsi="Calibri" w:cs="Calibri"/>
          <w:sz w:val="28"/>
          <w:szCs w:val="28"/>
        </w:rPr>
      </w:pPr>
    </w:p>
    <w:p w:rsidR="00B42E70" w:rsidP="75A0DB1A" w:rsidRDefault="7E7ABFBE" w14:paraId="2C846700" w14:textId="615D434E">
      <w:pPr>
        <w:pStyle w:val="NormalWeb"/>
        <w:spacing w:before="0" w:beforeAutospacing="0" w:after="0" w:afterAutospacing="0"/>
        <w:ind w:firstLine="720"/>
        <w:rPr>
          <w:rFonts w:ascii="Calibri" w:hAnsi="Calibri" w:cs="Calibri"/>
          <w:color w:val="000000" w:themeColor="text1"/>
          <w:sz w:val="28"/>
          <w:szCs w:val="28"/>
        </w:rPr>
      </w:pPr>
      <w:r w:rsidRPr="75A0DB1A">
        <w:rPr>
          <w:rFonts w:ascii="Calibri" w:hAnsi="Calibri" w:cs="Calibri"/>
          <w:color w:val="000000" w:themeColor="text1"/>
          <w:sz w:val="28"/>
          <w:szCs w:val="28"/>
        </w:rPr>
        <w:t xml:space="preserve">For a tenant to be eligible for DRIE, the head of household must be “disabled” or otherwise meet the definition of a “person with a disability.” </w:t>
      </w:r>
      <w:r w:rsidRPr="75A0DB1A" w:rsidR="00B42E70">
        <w:rPr>
          <w:rFonts w:ascii="Calibri" w:hAnsi="Calibri" w:cs="Calibri"/>
          <w:color w:val="000000" w:themeColor="text1"/>
          <w:sz w:val="28"/>
          <w:szCs w:val="28"/>
        </w:rPr>
        <w:t>The term "person with a disability" has the following meanings</w:t>
      </w:r>
      <w:r w:rsidRPr="75A0DB1A" w:rsidR="59F71312">
        <w:rPr>
          <w:rFonts w:ascii="Calibri" w:hAnsi="Calibri" w:cs="Calibri"/>
          <w:color w:val="000000" w:themeColor="text1"/>
          <w:sz w:val="28"/>
          <w:szCs w:val="28"/>
        </w:rPr>
        <w:t>:</w:t>
      </w:r>
      <w:r w:rsidRPr="75A0DB1A" w:rsidR="00B42E70">
        <w:rPr>
          <w:rFonts w:ascii="Calibri" w:hAnsi="Calibri" w:cs="Calibri"/>
          <w:color w:val="000000" w:themeColor="text1"/>
          <w:sz w:val="28"/>
          <w:szCs w:val="28"/>
        </w:rPr>
        <w:t xml:space="preserve"> </w:t>
      </w:r>
    </w:p>
    <w:p w:rsidR="00C44691" w:rsidP="75A0DB1A" w:rsidRDefault="00C44691" w14:paraId="1322E8FC" w14:textId="77777777">
      <w:pPr>
        <w:pStyle w:val="NormalWeb"/>
        <w:spacing w:before="0" w:beforeAutospacing="0" w:after="0" w:afterAutospacing="0"/>
        <w:ind w:firstLine="720"/>
        <w:rPr>
          <w:rFonts w:ascii="Calibri" w:hAnsi="Calibri" w:cs="Calibri"/>
          <w:color w:val="000000" w:themeColor="text1"/>
          <w:sz w:val="28"/>
          <w:szCs w:val="28"/>
        </w:rPr>
      </w:pPr>
    </w:p>
    <w:p w:rsidR="00B42E70" w:rsidP="00361367" w:rsidRDefault="00B42E70" w14:paraId="05074781" w14:textId="71E2E653">
      <w:pPr>
        <w:pStyle w:val="NormalWeb"/>
        <w:numPr>
          <w:ilvl w:val="0"/>
          <w:numId w:val="22"/>
        </w:numPr>
        <w:spacing w:before="0" w:beforeAutospacing="0" w:after="0" w:afterAutospacing="0"/>
        <w:rPr>
          <w:rFonts w:ascii="Calibri" w:hAnsi="Calibri" w:cs="Calibri"/>
          <w:color w:val="000000" w:themeColor="text1"/>
          <w:sz w:val="28"/>
          <w:szCs w:val="28"/>
        </w:rPr>
      </w:pPr>
      <w:r w:rsidRPr="4B742F36">
        <w:rPr>
          <w:rFonts w:ascii="Calibri" w:hAnsi="Calibri" w:cs="Calibri"/>
          <w:color w:val="000000" w:themeColor="text1"/>
          <w:sz w:val="28"/>
          <w:szCs w:val="28"/>
        </w:rPr>
        <w:t xml:space="preserve">For rent controlled and rent stabilized apartments, such term means an individual who is currently receiving SSDI or SSI benefits under the federal social security act, disability pension or disability compensation benefits provided by the United States Department of Veterans Affairs, or disability pension or disability compensation benefits provided by the United States Postal Service, or an individual who was </w:t>
      </w:r>
      <w:r w:rsidRPr="00361367">
        <w:rPr>
          <w:rFonts w:ascii="Calibri" w:hAnsi="Calibri" w:cs="Calibri"/>
          <w:i/>
          <w:iCs/>
          <w:color w:val="000000" w:themeColor="text1"/>
          <w:sz w:val="28"/>
          <w:szCs w:val="28"/>
        </w:rPr>
        <w:t>previously</w:t>
      </w:r>
      <w:r w:rsidRPr="4B742F36">
        <w:rPr>
          <w:rFonts w:ascii="Calibri" w:hAnsi="Calibri" w:cs="Calibri"/>
          <w:color w:val="000000" w:themeColor="text1"/>
          <w:sz w:val="28"/>
          <w:szCs w:val="28"/>
        </w:rPr>
        <w:t xml:space="preserve"> eligible by virtue of receiving disability benefits under the SSI program or the SSDI program and is currently receiving medical assistance benefits based on a determination of disability as provided in section 366 of the social services law. </w:t>
      </w:r>
    </w:p>
    <w:p w:rsidR="00B42E70" w:rsidP="00361367" w:rsidRDefault="00B42E70" w14:paraId="034ED73D" w14:textId="42687BDE">
      <w:pPr>
        <w:pStyle w:val="NormalWeb"/>
        <w:numPr>
          <w:ilvl w:val="0"/>
          <w:numId w:val="22"/>
        </w:numPr>
        <w:spacing w:before="0" w:beforeAutospacing="0" w:after="0" w:afterAutospacing="0"/>
        <w:rPr>
          <w:rFonts w:ascii="Calibri" w:hAnsi="Calibri" w:cs="Calibri"/>
          <w:sz w:val="28"/>
          <w:szCs w:val="28"/>
        </w:rPr>
      </w:pPr>
      <w:r w:rsidRPr="4B742F36">
        <w:rPr>
          <w:rFonts w:ascii="Calibri" w:hAnsi="Calibri" w:cs="Calibri"/>
          <w:color w:val="000000" w:themeColor="text1"/>
          <w:sz w:val="28"/>
          <w:szCs w:val="28"/>
        </w:rPr>
        <w:t>For 467-c apartments</w:t>
      </w:r>
      <w:r w:rsidRPr="4B742F36" w:rsidR="5C938DE0">
        <w:rPr>
          <w:rFonts w:ascii="Calibri" w:hAnsi="Calibri" w:cs="Calibri"/>
          <w:color w:val="000000" w:themeColor="text1"/>
          <w:sz w:val="28"/>
          <w:szCs w:val="28"/>
        </w:rPr>
        <w:t>:</w:t>
      </w:r>
      <w:r w:rsidRPr="4B742F36">
        <w:rPr>
          <w:rFonts w:ascii="Calibri" w:hAnsi="Calibri" w:cs="Calibri"/>
          <w:color w:val="000000" w:themeColor="text1"/>
          <w:sz w:val="28"/>
          <w:szCs w:val="28"/>
        </w:rPr>
        <w:t xml:space="preserve"> for the benefit period ending June 30, 2022, such term means an individual who is currently receiving SSDI or SSI benefits under the federal social security act, disability pension or disability compensation benefits provided by the United States Department of Veterans Affairs, or an individual who was </w:t>
      </w:r>
      <w:r w:rsidRPr="00361367">
        <w:rPr>
          <w:rFonts w:ascii="Calibri" w:hAnsi="Calibri" w:cs="Calibri"/>
          <w:i/>
          <w:iCs/>
          <w:color w:val="000000" w:themeColor="text1"/>
          <w:sz w:val="28"/>
          <w:szCs w:val="28"/>
        </w:rPr>
        <w:t>previously</w:t>
      </w:r>
      <w:r w:rsidRPr="4B742F36">
        <w:rPr>
          <w:rFonts w:ascii="Calibri" w:hAnsi="Calibri" w:cs="Calibri"/>
          <w:color w:val="000000" w:themeColor="text1"/>
          <w:sz w:val="28"/>
          <w:szCs w:val="28"/>
        </w:rPr>
        <w:t xml:space="preserve"> eligible by virtue of receiving disability benefits under the SSI program or the SSDI program and is currently receiving medical assistance benefits based upon a determination of disability as provided by section 366 of the social services law. For 467-c apartments for the benefit period commencing June 30, 2022, such term means an individual who is currently receiving SSDI or SSI benefits under the federal social security act, disability pension or disability compensation benefits provided by the United States Department of Veterans Affairs, or an individual who was previously eligible by virtue of receiving disability benefits under the SSI program or the SSDI program and is currently receiving medical assistance benefits based upon a determination of disability as provided by section 366 of the social services law and whose income for the current income tax year, together with the income of all members of such individual's household, does not exceed the maximum income at which such individual would be eligible to receive cash supplemental security income benefits under federal law during such tax year.</w:t>
      </w:r>
    </w:p>
    <w:p w:rsidRPr="00C30C77" w:rsidR="002F0781" w:rsidP="00E572BA" w:rsidRDefault="00A7701F" w14:paraId="0646C561" w14:textId="77777777">
      <w:pPr>
        <w:pStyle w:val="Title"/>
      </w:pPr>
      <w:r>
        <w:t>9</w:t>
      </w:r>
      <w:r w:rsidRPr="00C30C77" w:rsidR="002F0781">
        <w:t>.</w:t>
      </w:r>
      <w:r w:rsidRPr="00C30C77" w:rsidR="002F0781">
        <w:tab/>
      </w:r>
      <w:r w:rsidRPr="00C30C77" w:rsidR="002F0781">
        <w:t>Re</w:t>
      </w:r>
      <w:r w:rsidRPr="00C30C77" w:rsidR="00D072CC">
        <w:t>newal</w:t>
      </w:r>
    </w:p>
    <w:p w:rsidRPr="00C30C77" w:rsidR="002F0781" w:rsidP="002F0781" w:rsidRDefault="002F0781" w14:paraId="640EC313" w14:textId="77777777">
      <w:pPr>
        <w:rPr>
          <w:rFonts w:ascii="Calibri" w:hAnsi="Calibri" w:cs="Calibri"/>
          <w:sz w:val="28"/>
          <w:szCs w:val="28"/>
        </w:rPr>
      </w:pPr>
    </w:p>
    <w:p w:rsidR="00C5166F" w:rsidP="002F0781" w:rsidRDefault="002F0781" w14:paraId="255E8985" w14:textId="77777777">
      <w:pPr>
        <w:ind w:left="720"/>
        <w:rPr>
          <w:rFonts w:ascii="Calibri" w:hAnsi="Calibri" w:cs="Calibri"/>
          <w:sz w:val="28"/>
          <w:szCs w:val="28"/>
        </w:rPr>
      </w:pPr>
      <w:r w:rsidRPr="00C30C77">
        <w:rPr>
          <w:rFonts w:ascii="Calibri" w:hAnsi="Calibri" w:cs="Calibri"/>
          <w:sz w:val="28"/>
          <w:szCs w:val="28"/>
        </w:rPr>
        <w:t xml:space="preserve">SCRIE </w:t>
      </w:r>
      <w:r w:rsidR="0094776D">
        <w:rPr>
          <w:rFonts w:ascii="Calibri" w:hAnsi="Calibri" w:cs="Calibri"/>
          <w:sz w:val="28"/>
          <w:szCs w:val="28"/>
        </w:rPr>
        <w:t>benefits</w:t>
      </w:r>
      <w:r w:rsidRPr="00C30C77">
        <w:rPr>
          <w:rFonts w:ascii="Calibri" w:hAnsi="Calibri" w:cs="Calibri"/>
          <w:sz w:val="28"/>
          <w:szCs w:val="28"/>
        </w:rPr>
        <w:t xml:space="preserve"> are good for two years (or for th</w:t>
      </w:r>
      <w:r w:rsidR="00C5166F">
        <w:rPr>
          <w:rFonts w:ascii="Calibri" w:hAnsi="Calibri" w:cs="Calibri"/>
          <w:sz w:val="28"/>
          <w:szCs w:val="28"/>
        </w:rPr>
        <w:t>e period of the lease, if less)</w:t>
      </w:r>
    </w:p>
    <w:p w:rsidRPr="00A7701F" w:rsidR="00E54255" w:rsidP="00C5166F" w:rsidRDefault="002F0781" w14:paraId="36CE7016" w14:textId="302F344A">
      <w:pPr>
        <w:rPr>
          <w:rFonts w:ascii="Calibri" w:hAnsi="Calibri" w:cs="Calibri"/>
          <w:b/>
          <w:bCs/>
          <w:sz w:val="28"/>
          <w:szCs w:val="28"/>
        </w:rPr>
      </w:pPr>
      <w:r w:rsidRPr="00C30C77">
        <w:rPr>
          <w:rFonts w:ascii="Calibri" w:hAnsi="Calibri" w:cs="Calibri"/>
          <w:sz w:val="28"/>
          <w:szCs w:val="28"/>
        </w:rPr>
        <w:t>and then must be renewed. Renewal forms are mailed out by the SCRIE Program to enrollees</w:t>
      </w:r>
      <w:r w:rsidR="00E54255">
        <w:rPr>
          <w:rFonts w:ascii="Calibri" w:hAnsi="Calibri" w:cs="Calibri"/>
          <w:sz w:val="28"/>
          <w:szCs w:val="28"/>
        </w:rPr>
        <w:t>.</w:t>
      </w:r>
      <w:r w:rsidR="00204E39">
        <w:rPr>
          <w:rFonts w:ascii="Calibri" w:hAnsi="Calibri" w:cs="Calibri"/>
          <w:sz w:val="28"/>
          <w:szCs w:val="28"/>
        </w:rPr>
        <w:t xml:space="preserve"> </w:t>
      </w:r>
      <w:r w:rsidR="00A7701F">
        <w:rPr>
          <w:rFonts w:ascii="Calibri" w:hAnsi="Calibri" w:cs="Calibri"/>
          <w:b/>
          <w:bCs/>
          <w:sz w:val="28"/>
          <w:szCs w:val="28"/>
        </w:rPr>
        <w:t>DRIE benefits must be renewed every one or two years</w:t>
      </w:r>
      <w:r w:rsidR="001C04A3">
        <w:rPr>
          <w:rFonts w:ascii="Calibri" w:hAnsi="Calibri" w:cs="Calibri"/>
          <w:b/>
          <w:bCs/>
          <w:sz w:val="28"/>
          <w:szCs w:val="28"/>
        </w:rPr>
        <w:t xml:space="preserve">, depending upon the benefit end date. </w:t>
      </w:r>
    </w:p>
    <w:p w:rsidR="00273BB2" w:rsidP="00C5166F" w:rsidRDefault="00273BB2" w14:paraId="28AEBB62" w14:textId="77777777">
      <w:pPr>
        <w:rPr>
          <w:rFonts w:ascii="Calibri" w:hAnsi="Calibri" w:cs="Calibri"/>
          <w:sz w:val="28"/>
          <w:szCs w:val="28"/>
        </w:rPr>
      </w:pPr>
    </w:p>
    <w:p w:rsidR="007844AE" w:rsidP="00273BB2" w:rsidRDefault="00273BB2" w14:paraId="52576BB4" w14:textId="777376F8">
      <w:pPr>
        <w:rPr>
          <w:rFonts w:ascii="Calibri" w:hAnsi="Calibri" w:cs="Calibri"/>
          <w:sz w:val="28"/>
          <w:szCs w:val="28"/>
        </w:rPr>
      </w:pPr>
      <w:r>
        <w:rPr>
          <w:rFonts w:ascii="Calibri" w:hAnsi="Calibri" w:cs="Calibri"/>
          <w:sz w:val="28"/>
          <w:szCs w:val="28"/>
        </w:rPr>
        <w:tab/>
      </w:r>
      <w:r w:rsidR="00AF5613">
        <w:rPr>
          <w:rFonts w:ascii="Calibri" w:hAnsi="Calibri" w:cs="Calibri"/>
          <w:sz w:val="28"/>
          <w:szCs w:val="28"/>
        </w:rPr>
        <w:t>The DOF mails tenants</w:t>
      </w:r>
      <w:r w:rsidR="00DC5420">
        <w:rPr>
          <w:rFonts w:ascii="Calibri" w:hAnsi="Calibri" w:cs="Calibri"/>
          <w:sz w:val="28"/>
          <w:szCs w:val="28"/>
        </w:rPr>
        <w:t>’</w:t>
      </w:r>
      <w:r w:rsidR="00AF5613">
        <w:rPr>
          <w:rFonts w:ascii="Calibri" w:hAnsi="Calibri" w:cs="Calibri"/>
          <w:sz w:val="28"/>
          <w:szCs w:val="28"/>
        </w:rPr>
        <w:t xml:space="preserve"> renewal forms about 60 days prior to the expiration of the </w:t>
      </w:r>
      <w:r w:rsidR="317E7D7A">
        <w:rPr>
          <w:rFonts w:ascii="Calibri" w:hAnsi="Calibri" w:cs="Calibri"/>
          <w:sz w:val="28"/>
          <w:szCs w:val="28"/>
        </w:rPr>
        <w:t>Program</w:t>
      </w:r>
      <w:r w:rsidR="001C04A3">
        <w:rPr>
          <w:rFonts w:ascii="Calibri" w:hAnsi="Calibri" w:cs="Calibri"/>
          <w:b/>
          <w:bCs/>
          <w:sz w:val="28"/>
          <w:szCs w:val="28"/>
        </w:rPr>
        <w:t xml:space="preserve"> </w:t>
      </w:r>
      <w:r w:rsidR="00AF5613">
        <w:rPr>
          <w:rFonts w:ascii="Calibri" w:hAnsi="Calibri" w:cs="Calibri"/>
          <w:sz w:val="28"/>
          <w:szCs w:val="28"/>
        </w:rPr>
        <w:t xml:space="preserve">benefit. </w:t>
      </w:r>
      <w:r w:rsidR="00254CCB">
        <w:rPr>
          <w:rFonts w:ascii="Calibri" w:hAnsi="Calibri" w:cs="Calibri"/>
          <w:sz w:val="28"/>
          <w:szCs w:val="28"/>
        </w:rPr>
        <w:t xml:space="preserve">For recipients who have had SCRIE for less than 5 years they </w:t>
      </w:r>
      <w:r w:rsidRPr="00C30C77">
        <w:rPr>
          <w:rFonts w:ascii="Calibri" w:hAnsi="Calibri" w:cs="Calibri"/>
          <w:sz w:val="28"/>
          <w:szCs w:val="28"/>
        </w:rPr>
        <w:t xml:space="preserve">require the applicant to list all members of the household and </w:t>
      </w:r>
      <w:r>
        <w:rPr>
          <w:rFonts w:ascii="Calibri" w:hAnsi="Calibri" w:cs="Calibri"/>
          <w:sz w:val="28"/>
          <w:szCs w:val="28"/>
        </w:rPr>
        <w:t>all</w:t>
      </w:r>
      <w:r w:rsidRPr="00C30C77">
        <w:rPr>
          <w:rFonts w:ascii="Calibri" w:hAnsi="Calibri" w:cs="Calibri"/>
          <w:sz w:val="28"/>
          <w:szCs w:val="28"/>
        </w:rPr>
        <w:t xml:space="preserve"> income received by each member of the household. To renew eligibility, the only documents needed in addition to the Renewal Application are those setting forth the rent increase and, if there are any new household members, proof of their income. </w:t>
      </w:r>
      <w:r w:rsidR="007844AE">
        <w:rPr>
          <w:rFonts w:ascii="Calibri" w:hAnsi="Calibri" w:cs="Calibri"/>
          <w:sz w:val="28"/>
          <w:szCs w:val="28"/>
        </w:rPr>
        <w:t xml:space="preserve">The universal renewal application can be found </w:t>
      </w:r>
      <w:hyperlink w:history="1" r:id="rId19">
        <w:r w:rsidRPr="007844AE" w:rsidR="007844AE">
          <w:rPr>
            <w:rStyle w:val="Hyperlink"/>
            <w:rFonts w:ascii="Calibri" w:hAnsi="Calibri" w:cs="Calibri"/>
            <w:sz w:val="28"/>
            <w:szCs w:val="28"/>
          </w:rPr>
          <w:t>here</w:t>
        </w:r>
      </w:hyperlink>
      <w:r w:rsidR="007844AE">
        <w:rPr>
          <w:rFonts w:ascii="Calibri" w:hAnsi="Calibri" w:cs="Calibri"/>
          <w:sz w:val="28"/>
          <w:szCs w:val="28"/>
        </w:rPr>
        <w:t xml:space="preserve">. </w:t>
      </w:r>
    </w:p>
    <w:p w:rsidR="007844AE" w:rsidP="00273BB2" w:rsidRDefault="007844AE" w14:paraId="7ECBAEB4" w14:textId="77777777">
      <w:pPr>
        <w:rPr>
          <w:rFonts w:ascii="Calibri" w:hAnsi="Calibri" w:cs="Calibri"/>
          <w:sz w:val="28"/>
          <w:szCs w:val="28"/>
        </w:rPr>
      </w:pPr>
    </w:p>
    <w:p w:rsidR="007844AE" w:rsidP="00273BB2" w:rsidRDefault="007844AE" w14:paraId="66FA392F" w14:textId="77777777">
      <w:pPr>
        <w:rPr>
          <w:rFonts w:ascii="Calibri" w:hAnsi="Calibri" w:cs="Calibri"/>
          <w:sz w:val="28"/>
          <w:szCs w:val="28"/>
        </w:rPr>
      </w:pPr>
      <w:r>
        <w:rPr>
          <w:rFonts w:ascii="Calibri" w:hAnsi="Calibri" w:cs="Calibri"/>
          <w:sz w:val="28"/>
          <w:szCs w:val="28"/>
        </w:rPr>
        <w:tab/>
      </w:r>
      <w:r>
        <w:rPr>
          <w:rFonts w:ascii="Calibri" w:hAnsi="Calibri" w:cs="Calibri"/>
          <w:sz w:val="28"/>
          <w:szCs w:val="28"/>
        </w:rPr>
        <w:t xml:space="preserve">For recipients who have had SCRIE for more than 5 years, they can take advantage of the short form application which only requires that recipients affirm that there has not been an increase in income of more than $1000 in the past year and requires that the recipient provide information about new household members only. The short form renewal application can be found </w:t>
      </w:r>
      <w:hyperlink w:history="1" r:id="rId20">
        <w:r w:rsidRPr="007844AE">
          <w:rPr>
            <w:rStyle w:val="Hyperlink"/>
            <w:rFonts w:ascii="Calibri" w:hAnsi="Calibri" w:cs="Calibri"/>
            <w:sz w:val="28"/>
            <w:szCs w:val="28"/>
          </w:rPr>
          <w:t>here</w:t>
        </w:r>
      </w:hyperlink>
      <w:r>
        <w:rPr>
          <w:rFonts w:ascii="Calibri" w:hAnsi="Calibri" w:cs="Calibri"/>
          <w:sz w:val="28"/>
          <w:szCs w:val="28"/>
        </w:rPr>
        <w:t xml:space="preserve">. </w:t>
      </w:r>
      <w:r w:rsidR="009C235E">
        <w:rPr>
          <w:rFonts w:ascii="Calibri" w:hAnsi="Calibri" w:cs="Calibri"/>
          <w:sz w:val="28"/>
          <w:szCs w:val="28"/>
        </w:rPr>
        <w:t xml:space="preserve">Renewal leases should also be submitted along with the short form application. </w:t>
      </w:r>
    </w:p>
    <w:p w:rsidR="007844AE" w:rsidP="00273BB2" w:rsidRDefault="007844AE" w14:paraId="28709B6A" w14:textId="77777777">
      <w:pPr>
        <w:rPr>
          <w:rFonts w:ascii="Calibri" w:hAnsi="Calibri" w:cs="Calibri"/>
          <w:sz w:val="28"/>
          <w:szCs w:val="28"/>
        </w:rPr>
      </w:pPr>
    </w:p>
    <w:p w:rsidRPr="00C5166F" w:rsidR="006D1914" w:rsidP="007844AE" w:rsidRDefault="009C235E" w14:paraId="0306F519" w14:textId="277AE8B4">
      <w:pPr>
        <w:ind w:firstLine="720"/>
        <w:rPr>
          <w:rFonts w:ascii="Calibri" w:hAnsi="Calibri" w:cs="Calibri"/>
          <w:b/>
          <w:i/>
          <w:sz w:val="28"/>
          <w:szCs w:val="28"/>
        </w:rPr>
      </w:pPr>
      <w:r>
        <w:rPr>
          <w:rFonts w:ascii="Calibri" w:hAnsi="Calibri" w:cs="Calibri"/>
          <w:sz w:val="28"/>
          <w:szCs w:val="28"/>
        </w:rPr>
        <w:t>S</w:t>
      </w:r>
      <w:r w:rsidRPr="00C30C77" w:rsidR="002F0781">
        <w:rPr>
          <w:rFonts w:ascii="Calibri" w:hAnsi="Calibri" w:cs="Calibri"/>
          <w:sz w:val="28"/>
          <w:szCs w:val="28"/>
        </w:rPr>
        <w:t>ometimes seniors do not receive the re</w:t>
      </w:r>
      <w:r w:rsidRPr="00C30C77" w:rsidR="006F7D6A">
        <w:rPr>
          <w:rFonts w:ascii="Calibri" w:hAnsi="Calibri" w:cs="Calibri"/>
          <w:sz w:val="28"/>
          <w:szCs w:val="28"/>
        </w:rPr>
        <w:t>newal</w:t>
      </w:r>
      <w:r w:rsidRPr="00C30C77" w:rsidR="002F0781">
        <w:rPr>
          <w:rFonts w:ascii="Calibri" w:hAnsi="Calibri" w:cs="Calibri"/>
          <w:sz w:val="28"/>
          <w:szCs w:val="28"/>
        </w:rPr>
        <w:t xml:space="preserve"> forms and do not know that they </w:t>
      </w:r>
      <w:r w:rsidRPr="00C30C77" w:rsidR="00DC5420">
        <w:rPr>
          <w:rFonts w:ascii="Calibri" w:hAnsi="Calibri" w:cs="Calibri"/>
          <w:sz w:val="28"/>
          <w:szCs w:val="28"/>
        </w:rPr>
        <w:t>must</w:t>
      </w:r>
      <w:r w:rsidRPr="00C30C77" w:rsidR="002F0781">
        <w:rPr>
          <w:rFonts w:ascii="Calibri" w:hAnsi="Calibri" w:cs="Calibri"/>
          <w:sz w:val="28"/>
          <w:szCs w:val="28"/>
        </w:rPr>
        <w:t xml:space="preserve"> recertify. This can lead to the “lapsed SCRIE” situation described below.  The statutes provide for an automatic six-month extension of the SCRIE (“deemed renewal”), provided that the tenant files a renewal application. This gives D</w:t>
      </w:r>
      <w:r w:rsidRPr="00C30C77" w:rsidR="00787808">
        <w:rPr>
          <w:rFonts w:ascii="Calibri" w:hAnsi="Calibri" w:cs="Calibri"/>
          <w:sz w:val="28"/>
          <w:szCs w:val="28"/>
        </w:rPr>
        <w:t xml:space="preserve">OF </w:t>
      </w:r>
      <w:r w:rsidRPr="00C30C77" w:rsidR="002F0781">
        <w:rPr>
          <w:rFonts w:ascii="Calibri" w:hAnsi="Calibri" w:cs="Calibri"/>
          <w:sz w:val="28"/>
          <w:szCs w:val="28"/>
        </w:rPr>
        <w:t xml:space="preserve">a six-month </w:t>
      </w:r>
      <w:r w:rsidRPr="00C30C77" w:rsidR="00361367">
        <w:rPr>
          <w:rFonts w:ascii="Calibri" w:hAnsi="Calibri" w:cs="Calibri"/>
          <w:sz w:val="28"/>
          <w:szCs w:val="28"/>
        </w:rPr>
        <w:t>grac</w:t>
      </w:r>
      <w:r w:rsidR="00361367">
        <w:rPr>
          <w:rFonts w:ascii="Calibri" w:hAnsi="Calibri" w:cs="Calibri"/>
          <w:sz w:val="28"/>
          <w:szCs w:val="28"/>
        </w:rPr>
        <w:t>e period</w:t>
      </w:r>
      <w:r w:rsidR="00C5166F">
        <w:rPr>
          <w:rFonts w:ascii="Calibri" w:hAnsi="Calibri" w:cs="Calibri"/>
          <w:sz w:val="28"/>
          <w:szCs w:val="28"/>
        </w:rPr>
        <w:t xml:space="preserve"> to process the renewal </w:t>
      </w:r>
      <w:r w:rsidRPr="00C30C77" w:rsidR="002F0781">
        <w:rPr>
          <w:rFonts w:ascii="Calibri" w:hAnsi="Calibri" w:cs="Calibri"/>
          <w:sz w:val="28"/>
          <w:szCs w:val="28"/>
        </w:rPr>
        <w:t>application and, if the tenant is found eligible again, the resulting SCRIE order is retroactive to the expiration of the last SCRIE. However, the statute expressly makes a tenant liable to the landlord for the difference between the amount the tenant has paid under an automatically renewed order and the full legal rent in the event the tenant is ultimately found ineligible for the SCRIE renewal.</w:t>
      </w:r>
    </w:p>
    <w:p w:rsidR="00273BB2" w:rsidP="00273BB2" w:rsidRDefault="00273BB2" w14:paraId="3CF56D6A" w14:textId="77777777">
      <w:pPr>
        <w:rPr>
          <w:rFonts w:ascii="Calibri" w:hAnsi="Calibri" w:cs="Calibri"/>
          <w:sz w:val="28"/>
          <w:szCs w:val="28"/>
        </w:rPr>
      </w:pPr>
    </w:p>
    <w:p w:rsidR="004905C4" w:rsidP="000E4F1C" w:rsidRDefault="00273BB2" w14:paraId="2E73513B" w14:textId="77777777">
      <w:pPr>
        <w:ind w:firstLine="720"/>
        <w:rPr>
          <w:rFonts w:ascii="Calibri" w:hAnsi="Calibri" w:cs="Calibri"/>
          <w:sz w:val="28"/>
          <w:szCs w:val="28"/>
        </w:rPr>
      </w:pPr>
      <w:r w:rsidRPr="08699A8D">
        <w:rPr>
          <w:rFonts w:ascii="Calibri" w:hAnsi="Calibri" w:cs="Calibri"/>
          <w:sz w:val="28"/>
          <w:szCs w:val="28"/>
        </w:rPr>
        <w:t xml:space="preserve">If the landlord fails to provide a renewal lease, the tenant should complete and submit the applicable DOF “Certification of No </w:t>
      </w:r>
      <w:r w:rsidRPr="08699A8D" w:rsidR="00A2145B">
        <w:rPr>
          <w:rFonts w:ascii="Calibri" w:hAnsi="Calibri" w:cs="Calibri"/>
          <w:sz w:val="28"/>
          <w:szCs w:val="28"/>
        </w:rPr>
        <w:t>Renewal Lease</w:t>
      </w:r>
      <w:r w:rsidRPr="08699A8D">
        <w:rPr>
          <w:rFonts w:ascii="Calibri" w:hAnsi="Calibri" w:cs="Calibri"/>
          <w:sz w:val="28"/>
          <w:szCs w:val="28"/>
        </w:rPr>
        <w:t xml:space="preserve"> Form” which can be found </w:t>
      </w:r>
      <w:hyperlink r:id="rId21">
        <w:r w:rsidRPr="08699A8D">
          <w:rPr>
            <w:rStyle w:val="Hyperlink"/>
            <w:rFonts w:ascii="Calibri" w:hAnsi="Calibri" w:cs="Calibri"/>
            <w:sz w:val="28"/>
            <w:szCs w:val="28"/>
          </w:rPr>
          <w:t>here</w:t>
        </w:r>
      </w:hyperlink>
      <w:r w:rsidRPr="08699A8D">
        <w:rPr>
          <w:rFonts w:ascii="Calibri" w:hAnsi="Calibri" w:cs="Calibri"/>
          <w:sz w:val="28"/>
          <w:szCs w:val="28"/>
        </w:rPr>
        <w:t xml:space="preserve">.  </w:t>
      </w:r>
    </w:p>
    <w:p w:rsidR="08699A8D" w:rsidP="08699A8D" w:rsidRDefault="08699A8D" w14:paraId="77B80B14" w14:textId="47BACD18">
      <w:pPr>
        <w:ind w:firstLine="720"/>
        <w:rPr>
          <w:rFonts w:ascii="Calibri" w:hAnsi="Calibri" w:cs="Calibri"/>
          <w:sz w:val="28"/>
          <w:szCs w:val="28"/>
        </w:rPr>
      </w:pPr>
    </w:p>
    <w:p w:rsidR="6EA79ECF" w:rsidP="08699A8D" w:rsidRDefault="6EA79ECF" w14:paraId="5C34BB56" w14:textId="77777777">
      <w:pPr>
        <w:rPr>
          <w:rFonts w:ascii="Calibri" w:hAnsi="Calibri" w:cs="Calibri"/>
          <w:sz w:val="28"/>
          <w:szCs w:val="28"/>
        </w:rPr>
      </w:pPr>
      <w:r w:rsidRPr="08699A8D">
        <w:rPr>
          <w:rFonts w:ascii="Wingdings" w:hAnsi="Wingdings" w:eastAsia="Wingdings" w:cs="Wingdings"/>
          <w:sz w:val="28"/>
          <w:szCs w:val="28"/>
        </w:rPr>
        <w:t>F</w:t>
      </w:r>
      <w:r w:rsidRPr="08699A8D">
        <w:rPr>
          <w:rFonts w:ascii="Calibri" w:hAnsi="Calibri" w:cs="Calibri"/>
          <w:sz w:val="28"/>
          <w:szCs w:val="28"/>
        </w:rPr>
        <w:t xml:space="preserve"> The following examples are considered a rent increase</w:t>
      </w:r>
      <w:r w:rsidRPr="08699A8D">
        <w:rPr>
          <w:rStyle w:val="FootnoteReference"/>
          <w:rFonts w:ascii="Calibri" w:hAnsi="Calibri" w:cs="Calibri"/>
          <w:sz w:val="28"/>
          <w:szCs w:val="28"/>
          <w:vertAlign w:val="superscript"/>
        </w:rPr>
        <w:footnoteReference w:id="2"/>
      </w:r>
      <w:r w:rsidRPr="08699A8D">
        <w:rPr>
          <w:rFonts w:ascii="Calibri" w:hAnsi="Calibri" w:cs="Calibri"/>
          <w:sz w:val="28"/>
          <w:szCs w:val="28"/>
        </w:rPr>
        <w:t xml:space="preserve">, although there may be some exceptions:  </w:t>
      </w:r>
    </w:p>
    <w:p w:rsidR="24ACB9C4" w:rsidP="08699A8D" w:rsidRDefault="24ACB9C4" w14:paraId="14016107" w14:textId="48FC2B78">
      <w:pPr>
        <w:ind w:firstLine="720"/>
        <w:rPr>
          <w:rFonts w:ascii="Calibri" w:hAnsi="Calibri" w:cs="Calibri"/>
          <w:sz w:val="28"/>
          <w:szCs w:val="28"/>
        </w:rPr>
      </w:pPr>
      <w:r w:rsidRPr="08699A8D">
        <w:rPr>
          <w:rFonts w:ascii="Calibri" w:hAnsi="Calibri" w:cs="Calibri"/>
          <w:sz w:val="28"/>
          <w:szCs w:val="28"/>
        </w:rPr>
        <w:t xml:space="preserve">1) for Rent Stabilized tenants, a 1- or 2-year lease </w:t>
      </w:r>
      <w:proofErr w:type="gramStart"/>
      <w:r w:rsidRPr="08699A8D">
        <w:rPr>
          <w:rFonts w:ascii="Calibri" w:hAnsi="Calibri" w:cs="Calibri"/>
          <w:sz w:val="28"/>
          <w:szCs w:val="28"/>
        </w:rPr>
        <w:t>renewal;</w:t>
      </w:r>
      <w:proofErr w:type="gramEnd"/>
      <w:r w:rsidRPr="08699A8D">
        <w:rPr>
          <w:rFonts w:ascii="Calibri" w:hAnsi="Calibri" w:cs="Calibri"/>
          <w:sz w:val="28"/>
          <w:szCs w:val="28"/>
        </w:rPr>
        <w:t xml:space="preserve"> </w:t>
      </w:r>
    </w:p>
    <w:p w:rsidR="24ACB9C4" w:rsidP="08699A8D" w:rsidRDefault="24ACB9C4" w14:paraId="63565FD8" w14:textId="77777777">
      <w:pPr>
        <w:ind w:left="720"/>
        <w:rPr>
          <w:rFonts w:ascii="Calibri" w:hAnsi="Calibri" w:cs="Calibri"/>
          <w:sz w:val="28"/>
          <w:szCs w:val="28"/>
        </w:rPr>
      </w:pPr>
      <w:r w:rsidRPr="08699A8D">
        <w:rPr>
          <w:rFonts w:ascii="Calibri" w:hAnsi="Calibri" w:cs="Calibri"/>
          <w:sz w:val="28"/>
          <w:szCs w:val="28"/>
        </w:rPr>
        <w:t xml:space="preserve">(2) for Rent Controlled tenants, DHCR Orders for Maximum Base </w:t>
      </w:r>
      <w:r w:rsidRPr="08699A8D">
        <w:rPr>
          <w:rFonts w:ascii="Calibri" w:hAnsi="Calibri" w:cs="Calibri"/>
          <w:sz w:val="28"/>
          <w:szCs w:val="28"/>
        </w:rPr>
        <w:t>Rent/Maximum Collectible Rent (MBR/MCR) increases and Fuel Cost Adjustments (“FCA”</w:t>
      </w:r>
      <w:proofErr w:type="gramStart"/>
      <w:r w:rsidRPr="08699A8D">
        <w:rPr>
          <w:rFonts w:ascii="Calibri" w:hAnsi="Calibri" w:cs="Calibri"/>
          <w:sz w:val="28"/>
          <w:szCs w:val="28"/>
        </w:rPr>
        <w:t>);</w:t>
      </w:r>
      <w:proofErr w:type="gramEnd"/>
    </w:p>
    <w:p w:rsidR="24ACB9C4" w:rsidP="08699A8D" w:rsidRDefault="24ACB9C4" w14:paraId="3AD3AEDA" w14:textId="77777777">
      <w:pPr>
        <w:ind w:left="720"/>
        <w:rPr>
          <w:rFonts w:ascii="Calibri" w:hAnsi="Calibri" w:cs="Calibri"/>
          <w:sz w:val="28"/>
          <w:szCs w:val="28"/>
        </w:rPr>
      </w:pPr>
      <w:r w:rsidRPr="08699A8D">
        <w:rPr>
          <w:rFonts w:ascii="Calibri" w:hAnsi="Calibri" w:cs="Calibri"/>
          <w:sz w:val="28"/>
          <w:szCs w:val="28"/>
        </w:rPr>
        <w:t xml:space="preserve">(3) for Rent Regulated Hotel tenants, a rent demand renewal </w:t>
      </w:r>
      <w:proofErr w:type="gramStart"/>
      <w:r w:rsidRPr="08699A8D">
        <w:rPr>
          <w:rFonts w:ascii="Calibri" w:hAnsi="Calibri" w:cs="Calibri"/>
          <w:sz w:val="28"/>
          <w:szCs w:val="28"/>
        </w:rPr>
        <w:t>increase</w:t>
      </w:r>
      <w:proofErr w:type="gramEnd"/>
      <w:r w:rsidRPr="08699A8D">
        <w:rPr>
          <w:rFonts w:ascii="Calibri" w:hAnsi="Calibri" w:cs="Calibri"/>
          <w:sz w:val="28"/>
          <w:szCs w:val="28"/>
        </w:rPr>
        <w:t xml:space="preserve"> or lease renewal increase; </w:t>
      </w:r>
    </w:p>
    <w:p w:rsidR="24ACB9C4" w:rsidP="08699A8D" w:rsidRDefault="24ACB9C4" w14:paraId="0633A9AC" w14:textId="4B39116C">
      <w:pPr>
        <w:ind w:left="720"/>
        <w:rPr>
          <w:rFonts w:ascii="Calibri" w:hAnsi="Calibri" w:cs="Calibri"/>
          <w:sz w:val="28"/>
          <w:szCs w:val="28"/>
        </w:rPr>
      </w:pPr>
      <w:r w:rsidRPr="08699A8D">
        <w:rPr>
          <w:rFonts w:ascii="Calibri" w:hAnsi="Calibri" w:cs="Calibri"/>
          <w:sz w:val="28"/>
          <w:szCs w:val="28"/>
        </w:rPr>
        <w:t xml:space="preserve">(4) for Rent Stabilized, Rent Controlled, and Rent Regulated Hotel tenants, a Major Capital Improvement (“MCI”) </w:t>
      </w:r>
      <w:proofErr w:type="gramStart"/>
      <w:r w:rsidRPr="08699A8D">
        <w:rPr>
          <w:rFonts w:ascii="Calibri" w:hAnsi="Calibri" w:cs="Calibri"/>
          <w:sz w:val="28"/>
          <w:szCs w:val="28"/>
        </w:rPr>
        <w:t>increase</w:t>
      </w:r>
      <w:proofErr w:type="gramEnd"/>
      <w:r w:rsidRPr="08699A8D">
        <w:rPr>
          <w:rFonts w:ascii="Calibri" w:hAnsi="Calibri" w:cs="Calibri"/>
          <w:sz w:val="28"/>
          <w:szCs w:val="28"/>
        </w:rPr>
        <w:t xml:space="preserve"> or an increase based upon the owner’s economic hardship; or </w:t>
      </w:r>
      <w:r>
        <w:tab/>
      </w:r>
      <w:r>
        <w:tab/>
      </w:r>
    </w:p>
    <w:p w:rsidR="24ACB9C4" w:rsidP="08699A8D" w:rsidRDefault="24ACB9C4" w14:paraId="2E5E5073" w14:textId="77777777">
      <w:pPr>
        <w:ind w:left="720"/>
        <w:rPr>
          <w:rFonts w:ascii="Calibri" w:hAnsi="Calibri" w:cs="Calibri"/>
          <w:sz w:val="28"/>
          <w:szCs w:val="28"/>
        </w:rPr>
      </w:pPr>
      <w:r w:rsidRPr="08699A8D">
        <w:rPr>
          <w:rFonts w:ascii="Calibri" w:hAnsi="Calibri" w:cs="Calibri"/>
          <w:sz w:val="28"/>
          <w:szCs w:val="28"/>
        </w:rPr>
        <w:t>(5) for PHFL/NHA §213 tenants, any increase in rent excluding increases attributable to gas or electric utility charges and capital assessments.</w:t>
      </w:r>
    </w:p>
    <w:p w:rsidR="08699A8D" w:rsidP="08699A8D" w:rsidRDefault="08699A8D" w14:paraId="036EA6BB" w14:textId="77777777">
      <w:pPr>
        <w:ind w:firstLine="1440"/>
        <w:rPr>
          <w:rFonts w:ascii="Calibri" w:hAnsi="Calibri" w:cs="Calibri"/>
          <w:sz w:val="28"/>
          <w:szCs w:val="28"/>
        </w:rPr>
      </w:pPr>
    </w:p>
    <w:p w:rsidR="24ACB9C4" w:rsidP="08699A8D" w:rsidRDefault="24ACB9C4" w14:paraId="390BA623" w14:textId="77777777">
      <w:pPr>
        <w:ind w:firstLine="720"/>
        <w:rPr>
          <w:rFonts w:ascii="Calibri" w:hAnsi="Calibri" w:cs="Calibri"/>
          <w:sz w:val="28"/>
          <w:szCs w:val="28"/>
        </w:rPr>
      </w:pPr>
      <w:r w:rsidRPr="08699A8D">
        <w:rPr>
          <w:rFonts w:ascii="Calibri" w:hAnsi="Calibri" w:cs="Calibri"/>
          <w:sz w:val="28"/>
          <w:szCs w:val="28"/>
        </w:rPr>
        <w:t xml:space="preserve">Note: Rent increases due to an increase in dwelling space, </w:t>
      </w:r>
      <w:proofErr w:type="gramStart"/>
      <w:r w:rsidRPr="08699A8D">
        <w:rPr>
          <w:rFonts w:ascii="Calibri" w:hAnsi="Calibri" w:cs="Calibri"/>
          <w:sz w:val="28"/>
          <w:szCs w:val="28"/>
        </w:rPr>
        <w:t>services</w:t>
      </w:r>
      <w:proofErr w:type="gramEnd"/>
      <w:r w:rsidRPr="08699A8D">
        <w:rPr>
          <w:rFonts w:ascii="Calibri" w:hAnsi="Calibri" w:cs="Calibri"/>
          <w:sz w:val="28"/>
          <w:szCs w:val="28"/>
        </w:rPr>
        <w:t xml:space="preserve"> or equipment, including installation of new equipment or other individual apartment improvements, are </w:t>
      </w:r>
      <w:r w:rsidRPr="08699A8D">
        <w:rPr>
          <w:rFonts w:ascii="Calibri" w:hAnsi="Calibri" w:cs="Calibri"/>
          <w:b/>
          <w:bCs/>
          <w:sz w:val="28"/>
          <w:szCs w:val="28"/>
        </w:rPr>
        <w:t>not</w:t>
      </w:r>
      <w:r w:rsidRPr="08699A8D">
        <w:rPr>
          <w:rFonts w:ascii="Calibri" w:hAnsi="Calibri" w:cs="Calibri"/>
          <w:sz w:val="28"/>
          <w:szCs w:val="28"/>
        </w:rPr>
        <w:t xml:space="preserve"> covered by the SCRIE program.  </w:t>
      </w:r>
    </w:p>
    <w:p w:rsidR="08699A8D" w:rsidP="08699A8D" w:rsidRDefault="08699A8D" w14:paraId="20307866" w14:textId="77777777">
      <w:pPr>
        <w:ind w:left="720"/>
        <w:rPr>
          <w:rFonts w:ascii="Calibri" w:hAnsi="Calibri" w:cs="Calibri"/>
          <w:sz w:val="28"/>
          <w:szCs w:val="28"/>
        </w:rPr>
      </w:pPr>
    </w:p>
    <w:p w:rsidR="24ACB9C4" w:rsidP="08699A8D" w:rsidRDefault="24ACB9C4" w14:paraId="792F844B" w14:textId="3535F5CD">
      <w:pPr>
        <w:ind w:firstLine="720"/>
        <w:rPr>
          <w:rFonts w:ascii="Calibri" w:hAnsi="Calibri" w:cs="Calibri"/>
          <w:sz w:val="28"/>
          <w:szCs w:val="28"/>
        </w:rPr>
      </w:pPr>
      <w:r w:rsidRPr="08699A8D">
        <w:rPr>
          <w:rFonts w:ascii="Calibri" w:hAnsi="Calibri" w:cs="Calibri"/>
          <w:sz w:val="28"/>
          <w:szCs w:val="28"/>
        </w:rPr>
        <w:t xml:space="preserve">Therefore, for example, if the landlord of a Rent-Stabilized tenant installs a new stove in the tenant’s apartment, and the tenant agrees to an Individual Apartment Improvement (“IAI”) increase in the rent to cover the cost of the new stove, the SCRIE program will </w:t>
      </w:r>
      <w:r w:rsidRPr="08699A8D">
        <w:rPr>
          <w:rFonts w:ascii="Calibri" w:hAnsi="Calibri" w:cs="Calibri"/>
          <w:sz w:val="28"/>
          <w:szCs w:val="28"/>
          <w:u w:val="single"/>
        </w:rPr>
        <w:t>not</w:t>
      </w:r>
      <w:r w:rsidRPr="08699A8D">
        <w:rPr>
          <w:rFonts w:ascii="Calibri" w:hAnsi="Calibri" w:cs="Calibri"/>
          <w:sz w:val="28"/>
          <w:szCs w:val="28"/>
        </w:rPr>
        <w:t xml:space="preserve"> cover that IAI increase.</w:t>
      </w:r>
      <w:commentRangeStart w:id="0"/>
      <w:commentRangeEnd w:id="0"/>
      <w:r>
        <w:rPr>
          <w:rStyle w:val="CommentReference"/>
        </w:rPr>
        <w:commentReference w:id="0"/>
      </w:r>
    </w:p>
    <w:p w:rsidR="000E4F1C" w:rsidP="000E4F1C" w:rsidRDefault="000E4F1C" w14:paraId="1900071F" w14:textId="77777777">
      <w:pPr>
        <w:ind w:firstLine="720"/>
        <w:rPr>
          <w:rFonts w:ascii="Calibri" w:hAnsi="Calibri" w:cs="Calibri"/>
          <w:sz w:val="28"/>
          <w:szCs w:val="28"/>
        </w:rPr>
      </w:pPr>
    </w:p>
    <w:p w:rsidRPr="00361367" w:rsidR="00FA2698" w:rsidP="00361367" w:rsidRDefault="00AE48B8" w14:paraId="66822F9E" w14:textId="1C989337">
      <w:pPr>
        <w:ind w:firstLine="720"/>
        <w:rPr>
          <w:rFonts w:ascii="Calibri" w:hAnsi="Calibri" w:cs="Calibri"/>
          <w:sz w:val="28"/>
          <w:szCs w:val="28"/>
        </w:rPr>
      </w:pPr>
      <w:r>
        <w:rPr>
          <w:rFonts w:ascii="Calibri" w:hAnsi="Calibri" w:cs="Calibri"/>
          <w:sz w:val="28"/>
          <w:szCs w:val="28"/>
        </w:rPr>
        <w:t>Where there is a rent increase based on a D</w:t>
      </w:r>
      <w:r w:rsidR="00927B95">
        <w:rPr>
          <w:rFonts w:ascii="Calibri" w:hAnsi="Calibri" w:cs="Calibri"/>
          <w:sz w:val="28"/>
          <w:szCs w:val="28"/>
        </w:rPr>
        <w:t>HCR Order that is issued for</w:t>
      </w:r>
      <w:r w:rsidR="00361367">
        <w:rPr>
          <w:rFonts w:ascii="Calibri" w:hAnsi="Calibri" w:cs="Calibri"/>
          <w:sz w:val="28"/>
          <w:szCs w:val="28"/>
        </w:rPr>
        <w:t xml:space="preserve"> </w:t>
      </w:r>
      <w:r w:rsidR="00273BB2">
        <w:rPr>
          <w:rFonts w:ascii="Calibri" w:hAnsi="Calibri" w:cs="Calibri"/>
          <w:sz w:val="28"/>
          <w:szCs w:val="28"/>
        </w:rPr>
        <w:t>a</w:t>
      </w:r>
      <w:r w:rsidR="00927B95">
        <w:rPr>
          <w:rFonts w:ascii="Calibri" w:hAnsi="Calibri" w:cs="Calibri"/>
          <w:sz w:val="28"/>
          <w:szCs w:val="28"/>
        </w:rPr>
        <w:t xml:space="preserve">n </w:t>
      </w:r>
      <w:r>
        <w:rPr>
          <w:rFonts w:ascii="Calibri" w:hAnsi="Calibri" w:cs="Calibri"/>
          <w:sz w:val="28"/>
          <w:szCs w:val="28"/>
        </w:rPr>
        <w:t>increase other than those that are covered by the renewal application – such as, for example, an MCI increase</w:t>
      </w:r>
      <w:r w:rsidR="00927B95">
        <w:rPr>
          <w:rFonts w:ascii="Calibri" w:hAnsi="Calibri" w:cs="Calibri"/>
          <w:sz w:val="28"/>
          <w:szCs w:val="28"/>
        </w:rPr>
        <w:t>,</w:t>
      </w:r>
      <w:r>
        <w:rPr>
          <w:rFonts w:ascii="Calibri" w:hAnsi="Calibri" w:cs="Calibri"/>
          <w:sz w:val="28"/>
          <w:szCs w:val="28"/>
        </w:rPr>
        <w:t xml:space="preserve"> which can occur at any time</w:t>
      </w:r>
      <w:r w:rsidR="00927B95">
        <w:rPr>
          <w:rFonts w:ascii="Calibri" w:hAnsi="Calibri" w:cs="Calibri"/>
          <w:sz w:val="28"/>
          <w:szCs w:val="28"/>
        </w:rPr>
        <w:t>,</w:t>
      </w:r>
      <w:r>
        <w:rPr>
          <w:rFonts w:ascii="Calibri" w:hAnsi="Calibri" w:cs="Calibri"/>
          <w:sz w:val="28"/>
          <w:szCs w:val="28"/>
        </w:rPr>
        <w:t xml:space="preserve"> or for a late-issued FCA or MCR increase – </w:t>
      </w:r>
      <w:r w:rsidR="009C235E">
        <w:rPr>
          <w:rFonts w:ascii="Calibri" w:hAnsi="Calibri" w:cs="Calibri"/>
          <w:sz w:val="28"/>
          <w:szCs w:val="28"/>
        </w:rPr>
        <w:t>an adjustment can be sought</w:t>
      </w:r>
      <w:r>
        <w:rPr>
          <w:rFonts w:ascii="Calibri" w:hAnsi="Calibri" w:cs="Calibri"/>
          <w:sz w:val="28"/>
          <w:szCs w:val="28"/>
        </w:rPr>
        <w:t xml:space="preserve">.  </w:t>
      </w:r>
    </w:p>
    <w:p w:rsidRPr="00C30C77" w:rsidR="002F0781" w:rsidP="00E572BA" w:rsidRDefault="0016182D" w14:paraId="2B69B450" w14:textId="77777777">
      <w:pPr>
        <w:pStyle w:val="Title"/>
      </w:pPr>
      <w:r>
        <w:t>10</w:t>
      </w:r>
      <w:r w:rsidRPr="00C30C77" w:rsidR="002F0781">
        <w:t>.</w:t>
      </w:r>
      <w:r w:rsidRPr="00C30C77" w:rsidR="002F0781">
        <w:tab/>
      </w:r>
      <w:r w:rsidRPr="00C30C77" w:rsidR="002F0781">
        <w:t>Termination</w:t>
      </w:r>
    </w:p>
    <w:p w:rsidRPr="00C30C77" w:rsidR="002F0781" w:rsidP="002F0781" w:rsidRDefault="002F0781" w14:paraId="11373AD4" w14:textId="77777777">
      <w:pPr>
        <w:rPr>
          <w:rFonts w:ascii="Calibri" w:hAnsi="Calibri" w:cs="Calibri"/>
          <w:sz w:val="28"/>
          <w:szCs w:val="28"/>
        </w:rPr>
      </w:pPr>
    </w:p>
    <w:p w:rsidR="00927B95" w:rsidP="00927B95" w:rsidRDefault="002F0781" w14:paraId="0ED8A1B9" w14:textId="525F5759">
      <w:pPr>
        <w:ind w:left="720"/>
        <w:rPr>
          <w:rFonts w:ascii="Calibri" w:hAnsi="Calibri" w:cs="Calibri"/>
          <w:sz w:val="28"/>
          <w:szCs w:val="28"/>
        </w:rPr>
      </w:pPr>
      <w:r w:rsidRPr="00C30C77">
        <w:rPr>
          <w:rFonts w:ascii="Calibri" w:hAnsi="Calibri" w:cs="Calibri"/>
          <w:sz w:val="28"/>
          <w:szCs w:val="28"/>
        </w:rPr>
        <w:t>SCRIE will be terminated when it comes to D</w:t>
      </w:r>
      <w:r w:rsidRPr="00C30C77" w:rsidR="00787808">
        <w:rPr>
          <w:rFonts w:ascii="Calibri" w:hAnsi="Calibri" w:cs="Calibri"/>
          <w:sz w:val="28"/>
          <w:szCs w:val="28"/>
        </w:rPr>
        <w:t>O</w:t>
      </w:r>
      <w:r w:rsidR="00927B95">
        <w:rPr>
          <w:rFonts w:ascii="Calibri" w:hAnsi="Calibri" w:cs="Calibri"/>
          <w:sz w:val="28"/>
          <w:szCs w:val="28"/>
        </w:rPr>
        <w:t>F’s attention that the</w:t>
      </w:r>
    </w:p>
    <w:p w:rsidR="0096514A" w:rsidP="00927B95" w:rsidRDefault="00927B95" w14:paraId="27C0ED5B" w14:textId="193A44E6">
      <w:pPr>
        <w:rPr>
          <w:rFonts w:ascii="Calibri" w:hAnsi="Calibri" w:cs="Calibri"/>
          <w:sz w:val="28"/>
          <w:szCs w:val="28"/>
        </w:rPr>
      </w:pPr>
      <w:r>
        <w:rPr>
          <w:rFonts w:ascii="Calibri" w:hAnsi="Calibri" w:cs="Calibri"/>
          <w:sz w:val="28"/>
          <w:szCs w:val="28"/>
        </w:rPr>
        <w:t>tenant has died or</w:t>
      </w:r>
      <w:r w:rsidRPr="00C30C77" w:rsidR="002F0781">
        <w:rPr>
          <w:rFonts w:ascii="Calibri" w:hAnsi="Calibri" w:cs="Calibri"/>
          <w:sz w:val="28"/>
          <w:szCs w:val="28"/>
        </w:rPr>
        <w:t xml:space="preserve"> failed to recertify</w:t>
      </w:r>
      <w:r w:rsidR="00BF0755">
        <w:rPr>
          <w:rFonts w:ascii="Calibri" w:hAnsi="Calibri" w:cs="Calibri"/>
          <w:sz w:val="28"/>
          <w:szCs w:val="28"/>
        </w:rPr>
        <w:t>,</w:t>
      </w:r>
      <w:r w:rsidRPr="00C30C77" w:rsidR="002F0781">
        <w:rPr>
          <w:rFonts w:ascii="Calibri" w:hAnsi="Calibri" w:cs="Calibri"/>
          <w:sz w:val="28"/>
          <w:szCs w:val="28"/>
        </w:rPr>
        <w:t xml:space="preserve"> or, upon recertification, </w:t>
      </w:r>
      <w:r w:rsidR="00361367">
        <w:rPr>
          <w:rFonts w:ascii="Calibri" w:hAnsi="Calibri" w:cs="Calibri"/>
          <w:sz w:val="28"/>
          <w:szCs w:val="28"/>
        </w:rPr>
        <w:t xml:space="preserve">when </w:t>
      </w:r>
      <w:r w:rsidRPr="00C30C77" w:rsidR="002F0781">
        <w:rPr>
          <w:rFonts w:ascii="Calibri" w:hAnsi="Calibri" w:cs="Calibri"/>
          <w:sz w:val="28"/>
          <w:szCs w:val="28"/>
        </w:rPr>
        <w:t>the tenant no longer meets one or more of the eligibility</w:t>
      </w:r>
      <w:r w:rsidR="006D1914">
        <w:rPr>
          <w:rFonts w:ascii="Calibri" w:hAnsi="Calibri" w:cs="Calibri"/>
          <w:sz w:val="28"/>
          <w:szCs w:val="28"/>
        </w:rPr>
        <w:t xml:space="preserve"> </w:t>
      </w:r>
      <w:r w:rsidRPr="00C30C77" w:rsidR="002F0781">
        <w:rPr>
          <w:rFonts w:ascii="Calibri" w:hAnsi="Calibri" w:cs="Calibri"/>
          <w:sz w:val="28"/>
          <w:szCs w:val="28"/>
        </w:rPr>
        <w:t>requirements (</w:t>
      </w:r>
      <w:r w:rsidR="006D1914">
        <w:rPr>
          <w:rFonts w:ascii="Calibri" w:hAnsi="Calibri" w:cs="Calibri"/>
          <w:sz w:val="28"/>
          <w:szCs w:val="28"/>
        </w:rPr>
        <w:t>for example, if the tenant’s income now exceeds the maximum household limit</w:t>
      </w:r>
      <w:r w:rsidRPr="00C30C77" w:rsidR="002F0781">
        <w:rPr>
          <w:rFonts w:ascii="Calibri" w:hAnsi="Calibri" w:cs="Calibri"/>
          <w:sz w:val="28"/>
          <w:szCs w:val="28"/>
        </w:rPr>
        <w:t xml:space="preserve">). </w:t>
      </w:r>
      <w:r w:rsidR="008545F9">
        <w:rPr>
          <w:rFonts w:ascii="Calibri" w:hAnsi="Calibri" w:cs="Calibri"/>
          <w:b/>
          <w:bCs/>
          <w:sz w:val="28"/>
          <w:szCs w:val="28"/>
        </w:rPr>
        <w:t xml:space="preserve">DRIE will be terminated if the claimant no longer meets eligibility </w:t>
      </w:r>
      <w:r w:rsidR="0096514A">
        <w:rPr>
          <w:rFonts w:ascii="Calibri" w:hAnsi="Calibri" w:cs="Calibri"/>
          <w:b/>
          <w:bCs/>
          <w:sz w:val="28"/>
          <w:szCs w:val="28"/>
        </w:rPr>
        <w:t>requirements or fails to renew DRIE.</w:t>
      </w:r>
      <w:r w:rsidRPr="00C30C77" w:rsidR="002F0781">
        <w:rPr>
          <w:rFonts w:ascii="Calibri" w:hAnsi="Calibri" w:cs="Calibri"/>
          <w:sz w:val="28"/>
          <w:szCs w:val="28"/>
        </w:rPr>
        <w:t xml:space="preserve"> </w:t>
      </w:r>
    </w:p>
    <w:p w:rsidR="00FA2698" w:rsidP="0096514A" w:rsidRDefault="002F0781" w14:paraId="2F5E89E9" w14:textId="399F359C">
      <w:pPr>
        <w:ind w:firstLine="720"/>
        <w:rPr>
          <w:rFonts w:ascii="Calibri" w:hAnsi="Calibri" w:cs="Calibri"/>
          <w:sz w:val="28"/>
          <w:szCs w:val="28"/>
        </w:rPr>
      </w:pPr>
      <w:r w:rsidRPr="00C30C77">
        <w:rPr>
          <w:rFonts w:ascii="Calibri" w:hAnsi="Calibri" w:cs="Calibri"/>
          <w:sz w:val="28"/>
          <w:szCs w:val="28"/>
        </w:rPr>
        <w:t>Sometimes seniors do not learn that their SCRIE has been terminated until long after the fact. This can lead to the “lapsed SCRIE” situation described below.</w:t>
      </w:r>
      <w:r w:rsidR="001C04A3">
        <w:rPr>
          <w:rFonts w:ascii="Calibri" w:hAnsi="Calibri" w:cs="Calibri"/>
          <w:sz w:val="28"/>
          <w:szCs w:val="28"/>
        </w:rPr>
        <w:t xml:space="preserve"> </w:t>
      </w:r>
    </w:p>
    <w:p w:rsidR="00927B95" w:rsidP="00927B95" w:rsidRDefault="00927B95" w14:paraId="58DD7EEB" w14:textId="77777777">
      <w:pPr>
        <w:rPr>
          <w:rFonts w:ascii="Calibri" w:hAnsi="Calibri" w:cs="Calibri"/>
          <w:sz w:val="28"/>
          <w:szCs w:val="28"/>
        </w:rPr>
      </w:pPr>
    </w:p>
    <w:p w:rsidRPr="00432515" w:rsidR="002F0781" w:rsidP="00927B95" w:rsidRDefault="00CB3DF6" w14:paraId="445ADDF4" w14:textId="77777777">
      <w:pPr>
        <w:rPr>
          <w:rFonts w:ascii="Calibri" w:hAnsi="Calibri" w:cs="Calibri"/>
          <w:b/>
          <w:bCs/>
          <w:sz w:val="32"/>
          <w:szCs w:val="32"/>
        </w:rPr>
      </w:pPr>
      <w:r w:rsidRPr="00432515">
        <w:rPr>
          <w:rFonts w:ascii="Calibri" w:hAnsi="Calibri"/>
          <w:b/>
          <w:sz w:val="32"/>
          <w:szCs w:val="32"/>
        </w:rPr>
        <w:t>1</w:t>
      </w:r>
      <w:r w:rsidR="0016182D">
        <w:rPr>
          <w:rFonts w:ascii="Calibri" w:hAnsi="Calibri"/>
          <w:b/>
          <w:sz w:val="32"/>
          <w:szCs w:val="32"/>
        </w:rPr>
        <w:t>1</w:t>
      </w:r>
      <w:r w:rsidRPr="00432515" w:rsidR="002F0781">
        <w:rPr>
          <w:rFonts w:ascii="Calibri" w:hAnsi="Calibri"/>
          <w:b/>
          <w:sz w:val="32"/>
          <w:szCs w:val="32"/>
        </w:rPr>
        <w:t>.</w:t>
      </w:r>
      <w:r w:rsidRPr="00432515" w:rsidR="002F0781">
        <w:rPr>
          <w:rFonts w:ascii="Calibri" w:hAnsi="Calibri"/>
          <w:b/>
          <w:sz w:val="32"/>
          <w:szCs w:val="32"/>
        </w:rPr>
        <w:tab/>
      </w:r>
      <w:r w:rsidRPr="00432515" w:rsidR="002F0781">
        <w:rPr>
          <w:rFonts w:ascii="Calibri" w:hAnsi="Calibri"/>
          <w:b/>
          <w:sz w:val="32"/>
          <w:szCs w:val="32"/>
        </w:rPr>
        <w:t>Lapsed SCRIE/</w:t>
      </w:r>
      <w:r w:rsidR="0016182D">
        <w:rPr>
          <w:rFonts w:ascii="Calibri" w:hAnsi="Calibri"/>
          <w:b/>
          <w:sz w:val="32"/>
          <w:szCs w:val="32"/>
        </w:rPr>
        <w:t xml:space="preserve">DRIE and </w:t>
      </w:r>
      <w:r w:rsidRPr="00432515" w:rsidR="002F0781">
        <w:rPr>
          <w:rFonts w:ascii="Calibri" w:hAnsi="Calibri"/>
          <w:b/>
          <w:sz w:val="32"/>
          <w:szCs w:val="32"/>
        </w:rPr>
        <w:t>Reinstatement</w:t>
      </w:r>
    </w:p>
    <w:p w:rsidRPr="00C30C77" w:rsidR="002F0781" w:rsidP="002F0781" w:rsidRDefault="002F0781" w14:paraId="6D01B8A6" w14:textId="77777777">
      <w:pPr>
        <w:rPr>
          <w:rFonts w:ascii="Calibri" w:hAnsi="Calibri" w:cs="Calibri"/>
          <w:sz w:val="28"/>
          <w:szCs w:val="28"/>
        </w:rPr>
      </w:pPr>
    </w:p>
    <w:p w:rsidR="00927B95" w:rsidP="002F0781" w:rsidRDefault="002F0781" w14:paraId="76159E6E" w14:textId="77777777">
      <w:pPr>
        <w:ind w:left="720"/>
        <w:rPr>
          <w:rFonts w:ascii="Calibri" w:hAnsi="Calibri" w:cs="Calibri"/>
          <w:sz w:val="28"/>
          <w:szCs w:val="28"/>
        </w:rPr>
      </w:pPr>
      <w:r w:rsidRPr="00C30C77">
        <w:rPr>
          <w:rFonts w:ascii="Calibri" w:hAnsi="Calibri" w:cs="Calibri"/>
          <w:sz w:val="28"/>
          <w:szCs w:val="28"/>
        </w:rPr>
        <w:t xml:space="preserve">It happens on a </w:t>
      </w:r>
      <w:r w:rsidRPr="00C30C77" w:rsidR="00F21030">
        <w:rPr>
          <w:rFonts w:ascii="Calibri" w:hAnsi="Calibri" w:cs="Calibri"/>
          <w:sz w:val="28"/>
          <w:szCs w:val="28"/>
        </w:rPr>
        <w:t>regular</w:t>
      </w:r>
      <w:r w:rsidRPr="00C30C77">
        <w:rPr>
          <w:rFonts w:ascii="Calibri" w:hAnsi="Calibri" w:cs="Calibri"/>
          <w:sz w:val="28"/>
          <w:szCs w:val="28"/>
        </w:rPr>
        <w:t xml:space="preserve"> basis that elderly, often infirm, SCRIE Program </w:t>
      </w:r>
    </w:p>
    <w:p w:rsidR="002F0781" w:rsidP="00927B95" w:rsidRDefault="002F0781" w14:paraId="366BD1FB" w14:textId="77777777">
      <w:pPr>
        <w:rPr>
          <w:rFonts w:ascii="Calibri" w:hAnsi="Calibri" w:cs="Calibri"/>
          <w:sz w:val="28"/>
          <w:szCs w:val="28"/>
        </w:rPr>
      </w:pPr>
      <w:r w:rsidRPr="00C30C77">
        <w:rPr>
          <w:rFonts w:ascii="Calibri" w:hAnsi="Calibri" w:cs="Calibri"/>
          <w:sz w:val="28"/>
          <w:szCs w:val="28"/>
        </w:rPr>
        <w:t xml:space="preserve">participants fail to recertify, or have their benefits terminated without notice, resulting in a “lapsed” SCRIE. </w:t>
      </w:r>
      <w:r w:rsidRPr="4B742F36" w:rsidR="0016182D">
        <w:rPr>
          <w:rFonts w:ascii="Calibri" w:hAnsi="Calibri" w:cs="Calibri"/>
          <w:sz w:val="28"/>
          <w:szCs w:val="28"/>
        </w:rPr>
        <w:t>Similarly, disabled tenants may fail to recertify for a variety of reasons both related and unrelated to their disability.</w:t>
      </w:r>
      <w:r w:rsidRPr="00C30C77">
        <w:rPr>
          <w:rFonts w:ascii="Calibri" w:hAnsi="Calibri" w:cs="Calibri"/>
          <w:sz w:val="28"/>
          <w:szCs w:val="28"/>
        </w:rPr>
        <w:t xml:space="preserve"> The failure to recertify often occurs because the tenant fails to receive (or return) the recertification forms which D</w:t>
      </w:r>
      <w:r w:rsidRPr="00C30C77" w:rsidR="00787808">
        <w:rPr>
          <w:rFonts w:ascii="Calibri" w:hAnsi="Calibri" w:cs="Calibri"/>
          <w:sz w:val="28"/>
          <w:szCs w:val="28"/>
        </w:rPr>
        <w:t>O</w:t>
      </w:r>
      <w:r w:rsidRPr="00C30C77">
        <w:rPr>
          <w:rFonts w:ascii="Calibri" w:hAnsi="Calibri" w:cs="Calibri"/>
          <w:sz w:val="28"/>
          <w:szCs w:val="28"/>
        </w:rPr>
        <w:t>F mails out to SCRIE Program participants when their SCRIE</w:t>
      </w:r>
      <w:r w:rsidR="0016182D">
        <w:rPr>
          <w:rFonts w:ascii="Calibri" w:hAnsi="Calibri" w:cs="Calibri"/>
          <w:sz w:val="28"/>
          <w:szCs w:val="28"/>
        </w:rPr>
        <w:t>/</w:t>
      </w:r>
      <w:r w:rsidRPr="4B742F36" w:rsidR="0016182D">
        <w:rPr>
          <w:rFonts w:ascii="Calibri" w:hAnsi="Calibri" w:cs="Calibri"/>
          <w:sz w:val="28"/>
          <w:szCs w:val="28"/>
        </w:rPr>
        <w:t>DRIE</w:t>
      </w:r>
      <w:r w:rsidR="006D1914">
        <w:rPr>
          <w:rFonts w:ascii="Calibri" w:hAnsi="Calibri" w:cs="Calibri"/>
          <w:sz w:val="28"/>
          <w:szCs w:val="28"/>
        </w:rPr>
        <w:t xml:space="preserve"> benefits</w:t>
      </w:r>
      <w:r w:rsidRPr="00C30C77">
        <w:rPr>
          <w:rFonts w:ascii="Calibri" w:hAnsi="Calibri" w:cs="Calibri"/>
          <w:sz w:val="28"/>
          <w:szCs w:val="28"/>
        </w:rPr>
        <w:t xml:space="preserve"> are up for renewal.  </w:t>
      </w:r>
    </w:p>
    <w:p w:rsidRPr="00C30C77" w:rsidR="00E27CC7" w:rsidP="002F0781" w:rsidRDefault="00E27CC7" w14:paraId="616352F0" w14:textId="77777777">
      <w:pPr>
        <w:ind w:left="720"/>
        <w:rPr>
          <w:rFonts w:ascii="Calibri" w:hAnsi="Calibri" w:cs="Calibri"/>
          <w:sz w:val="28"/>
          <w:szCs w:val="28"/>
        </w:rPr>
      </w:pPr>
    </w:p>
    <w:p w:rsidR="00927B95" w:rsidP="002F0781" w:rsidRDefault="002F0781" w14:paraId="3A71A957" w14:textId="77777777">
      <w:pPr>
        <w:ind w:left="720"/>
        <w:rPr>
          <w:rFonts w:ascii="Calibri" w:hAnsi="Calibri" w:cs="Calibri"/>
          <w:sz w:val="28"/>
          <w:szCs w:val="28"/>
        </w:rPr>
      </w:pPr>
      <w:r w:rsidRPr="00C30C77">
        <w:rPr>
          <w:rFonts w:ascii="Calibri" w:hAnsi="Calibri" w:cs="Calibri"/>
          <w:sz w:val="28"/>
          <w:szCs w:val="28"/>
        </w:rPr>
        <w:t xml:space="preserve">The problem usually comes to light when </w:t>
      </w:r>
      <w:r w:rsidR="00E27CC7">
        <w:rPr>
          <w:rFonts w:ascii="Calibri" w:hAnsi="Calibri" w:cs="Calibri"/>
          <w:sz w:val="28"/>
          <w:szCs w:val="28"/>
        </w:rPr>
        <w:t xml:space="preserve">DOF audits </w:t>
      </w:r>
      <w:r w:rsidRPr="00C30C77">
        <w:rPr>
          <w:rFonts w:ascii="Calibri" w:hAnsi="Calibri" w:cs="Calibri"/>
          <w:sz w:val="28"/>
          <w:szCs w:val="28"/>
        </w:rPr>
        <w:t>the landlord</w:t>
      </w:r>
      <w:r w:rsidR="00E27CC7">
        <w:rPr>
          <w:rFonts w:ascii="Calibri" w:hAnsi="Calibri" w:cs="Calibri"/>
          <w:sz w:val="28"/>
          <w:szCs w:val="28"/>
        </w:rPr>
        <w:t xml:space="preserve">’s </w:t>
      </w:r>
      <w:proofErr w:type="gramStart"/>
      <w:r w:rsidR="00E27CC7">
        <w:rPr>
          <w:rFonts w:ascii="Calibri" w:hAnsi="Calibri" w:cs="Calibri"/>
          <w:sz w:val="28"/>
          <w:szCs w:val="28"/>
        </w:rPr>
        <w:t>rea</w:t>
      </w:r>
      <w:r w:rsidR="007964D0">
        <w:rPr>
          <w:rFonts w:ascii="Calibri" w:hAnsi="Calibri" w:cs="Calibri"/>
          <w:sz w:val="28"/>
          <w:szCs w:val="28"/>
        </w:rPr>
        <w:t>l</w:t>
      </w:r>
      <w:proofErr w:type="gramEnd"/>
      <w:r w:rsidR="007964D0">
        <w:rPr>
          <w:rFonts w:ascii="Calibri" w:hAnsi="Calibri" w:cs="Calibri"/>
          <w:sz w:val="28"/>
          <w:szCs w:val="28"/>
        </w:rPr>
        <w:t xml:space="preserve"> </w:t>
      </w:r>
    </w:p>
    <w:p w:rsidRPr="00C30C77" w:rsidR="002F0781" w:rsidP="00927B95" w:rsidRDefault="007964D0" w14:paraId="357A3484" w14:textId="27B168AC">
      <w:pPr>
        <w:rPr>
          <w:rFonts w:ascii="Calibri" w:hAnsi="Calibri" w:cs="Calibri"/>
          <w:sz w:val="28"/>
          <w:szCs w:val="28"/>
        </w:rPr>
      </w:pPr>
      <w:r>
        <w:rPr>
          <w:rFonts w:ascii="Calibri" w:hAnsi="Calibri" w:cs="Calibri"/>
          <w:sz w:val="28"/>
          <w:szCs w:val="28"/>
        </w:rPr>
        <w:t>estate tax account</w:t>
      </w:r>
      <w:r w:rsidRPr="00C30C77" w:rsidR="002F0781">
        <w:rPr>
          <w:rFonts w:ascii="Calibri" w:hAnsi="Calibri" w:cs="Calibri"/>
          <w:sz w:val="28"/>
          <w:szCs w:val="28"/>
        </w:rPr>
        <w:t xml:space="preserve"> and </w:t>
      </w:r>
      <w:r>
        <w:rPr>
          <w:rFonts w:ascii="Calibri" w:hAnsi="Calibri" w:cs="Calibri"/>
          <w:sz w:val="28"/>
          <w:szCs w:val="28"/>
        </w:rPr>
        <w:t>no</w:t>
      </w:r>
      <w:r w:rsidRPr="00C30C77" w:rsidR="002F0781">
        <w:rPr>
          <w:rFonts w:ascii="Calibri" w:hAnsi="Calibri" w:cs="Calibri"/>
          <w:sz w:val="28"/>
          <w:szCs w:val="28"/>
        </w:rPr>
        <w:t xml:space="preserve">tifies the landlord that it </w:t>
      </w:r>
      <w:r w:rsidRPr="00C30C77" w:rsidR="00F21030">
        <w:rPr>
          <w:rFonts w:ascii="Calibri" w:hAnsi="Calibri" w:cs="Calibri"/>
          <w:sz w:val="28"/>
          <w:szCs w:val="28"/>
        </w:rPr>
        <w:t>must</w:t>
      </w:r>
      <w:r w:rsidRPr="00C30C77" w:rsidR="002F0781">
        <w:rPr>
          <w:rFonts w:ascii="Calibri" w:hAnsi="Calibri" w:cs="Calibri"/>
          <w:sz w:val="28"/>
          <w:szCs w:val="28"/>
        </w:rPr>
        <w:t xml:space="preserve"> repay a sum of money that represents tax abatement </w:t>
      </w:r>
      <w:r w:rsidRPr="00C30C77" w:rsidR="00042B47">
        <w:rPr>
          <w:rFonts w:ascii="Calibri" w:hAnsi="Calibri" w:cs="Calibri"/>
          <w:sz w:val="28"/>
          <w:szCs w:val="28"/>
        </w:rPr>
        <w:t xml:space="preserve">credits given to </w:t>
      </w:r>
      <w:r w:rsidRPr="00C30C77" w:rsidR="002F0781">
        <w:rPr>
          <w:rFonts w:ascii="Calibri" w:hAnsi="Calibri" w:cs="Calibri"/>
          <w:sz w:val="28"/>
          <w:szCs w:val="28"/>
        </w:rPr>
        <w:t xml:space="preserve">the landlord during a period when </w:t>
      </w:r>
      <w:r w:rsidRPr="00C30C77" w:rsidR="00042B47">
        <w:rPr>
          <w:rFonts w:ascii="Calibri" w:hAnsi="Calibri" w:cs="Calibri"/>
          <w:sz w:val="28"/>
          <w:szCs w:val="28"/>
        </w:rPr>
        <w:t xml:space="preserve">the </w:t>
      </w:r>
      <w:r w:rsidRPr="00C30C77" w:rsidR="002F0781">
        <w:rPr>
          <w:rFonts w:ascii="Calibri" w:hAnsi="Calibri" w:cs="Calibri"/>
          <w:sz w:val="28"/>
          <w:szCs w:val="28"/>
        </w:rPr>
        <w:t xml:space="preserve">SCRIE </w:t>
      </w:r>
      <w:r w:rsidRPr="00C30C77" w:rsidR="00042B47">
        <w:rPr>
          <w:rFonts w:ascii="Calibri" w:hAnsi="Calibri" w:cs="Calibri"/>
          <w:sz w:val="28"/>
          <w:szCs w:val="28"/>
        </w:rPr>
        <w:t>program participant is not eligible</w:t>
      </w:r>
      <w:r w:rsidRPr="00C30C77" w:rsidR="002F0781">
        <w:rPr>
          <w:rFonts w:ascii="Calibri" w:hAnsi="Calibri" w:cs="Calibri"/>
          <w:sz w:val="28"/>
          <w:szCs w:val="28"/>
        </w:rPr>
        <w:t xml:space="preserve">. The landlord then turns around and sues the tenant for rent arrears in a nonpayment </w:t>
      </w:r>
      <w:r w:rsidR="00BF0755">
        <w:rPr>
          <w:rFonts w:ascii="Calibri" w:hAnsi="Calibri" w:cs="Calibri"/>
          <w:sz w:val="28"/>
          <w:szCs w:val="28"/>
        </w:rPr>
        <w:t xml:space="preserve">eviction </w:t>
      </w:r>
      <w:r w:rsidRPr="00C30C77" w:rsidR="002F0781">
        <w:rPr>
          <w:rFonts w:ascii="Calibri" w:hAnsi="Calibri" w:cs="Calibri"/>
          <w:sz w:val="28"/>
          <w:szCs w:val="28"/>
        </w:rPr>
        <w:t>proceeding</w:t>
      </w:r>
      <w:r w:rsidR="00927B95">
        <w:rPr>
          <w:rFonts w:ascii="Calibri" w:hAnsi="Calibri" w:cs="Calibri"/>
          <w:sz w:val="28"/>
          <w:szCs w:val="28"/>
        </w:rPr>
        <w:t xml:space="preserve"> in Housing Court</w:t>
      </w:r>
      <w:r w:rsidRPr="00C30C77" w:rsidR="002F0781">
        <w:rPr>
          <w:rFonts w:ascii="Calibri" w:hAnsi="Calibri" w:cs="Calibri"/>
          <w:sz w:val="28"/>
          <w:szCs w:val="28"/>
        </w:rPr>
        <w:t xml:space="preserve">.  In some of these cases, a theory can be developed that, as between the landlord, the tenant and the SCRIE Program, the landlord has the greatest ability and incentive to determine </w:t>
      </w:r>
      <w:r w:rsidRPr="00C30C77" w:rsidR="00F21030">
        <w:rPr>
          <w:rFonts w:ascii="Calibri" w:hAnsi="Calibri" w:cs="Calibri"/>
          <w:sz w:val="28"/>
          <w:szCs w:val="28"/>
        </w:rPr>
        <w:t>whether</w:t>
      </w:r>
      <w:r w:rsidRPr="00C30C77" w:rsidR="002F0781">
        <w:rPr>
          <w:rFonts w:ascii="Calibri" w:hAnsi="Calibri" w:cs="Calibri"/>
          <w:sz w:val="28"/>
          <w:szCs w:val="28"/>
        </w:rPr>
        <w:t xml:space="preserve"> a SCRIE is effective before claiming a tax abatement. </w:t>
      </w:r>
      <w:r w:rsidR="006D1914">
        <w:rPr>
          <w:rFonts w:ascii="Calibri" w:hAnsi="Calibri" w:cs="Calibri"/>
          <w:sz w:val="28"/>
          <w:szCs w:val="28"/>
        </w:rPr>
        <w:t>A</w:t>
      </w:r>
      <w:r w:rsidRPr="00C30C77" w:rsidR="002F0781">
        <w:rPr>
          <w:rFonts w:ascii="Calibri" w:hAnsi="Calibri" w:cs="Calibri"/>
          <w:sz w:val="28"/>
          <w:szCs w:val="28"/>
        </w:rPr>
        <w:t xml:space="preserve">rguably, the landlord’s failure to ascertain the viability of a tenant’s SCRIE before billing the tenant a reduced rent over an extended </w:t>
      </w:r>
      <w:r w:rsidRPr="00C30C77" w:rsidR="00F21030">
        <w:rPr>
          <w:rFonts w:ascii="Calibri" w:hAnsi="Calibri" w:cs="Calibri"/>
          <w:sz w:val="28"/>
          <w:szCs w:val="28"/>
        </w:rPr>
        <w:t>period</w:t>
      </w:r>
      <w:r w:rsidRPr="00C30C77" w:rsidR="002F0781">
        <w:rPr>
          <w:rFonts w:ascii="Calibri" w:hAnsi="Calibri" w:cs="Calibri"/>
          <w:sz w:val="28"/>
          <w:szCs w:val="28"/>
        </w:rPr>
        <w:t xml:space="preserve"> warrants placing responsibility for the error on the landlord.</w:t>
      </w:r>
    </w:p>
    <w:p w:rsidRPr="00C30C77" w:rsidR="002F0781" w:rsidP="002F0781" w:rsidRDefault="002F0781" w14:paraId="2C3D717D" w14:textId="77777777">
      <w:pPr>
        <w:ind w:firstLine="720"/>
        <w:rPr>
          <w:rFonts w:ascii="Calibri" w:hAnsi="Calibri" w:cs="Calibri"/>
          <w:sz w:val="28"/>
          <w:szCs w:val="28"/>
        </w:rPr>
      </w:pPr>
    </w:p>
    <w:p w:rsidRPr="00C30C77" w:rsidR="002F0781" w:rsidP="002F0781" w:rsidRDefault="002F0781" w14:paraId="4C379177" w14:textId="77777777">
      <w:pPr>
        <w:ind w:firstLine="720"/>
        <w:rPr>
          <w:rFonts w:ascii="Calibri" w:hAnsi="Calibri" w:cs="Calibri"/>
          <w:sz w:val="28"/>
          <w:szCs w:val="28"/>
        </w:rPr>
      </w:pPr>
      <w:r w:rsidRPr="00C30C77">
        <w:rPr>
          <w:rFonts w:ascii="Calibri" w:hAnsi="Calibri" w:cs="Calibri"/>
          <w:sz w:val="28"/>
          <w:szCs w:val="28"/>
        </w:rPr>
        <w:t xml:space="preserve">Here are </w:t>
      </w:r>
      <w:r w:rsidR="00927B95">
        <w:rPr>
          <w:rFonts w:ascii="Calibri" w:hAnsi="Calibri" w:cs="Calibri"/>
          <w:sz w:val="28"/>
          <w:szCs w:val="28"/>
        </w:rPr>
        <w:t>some</w:t>
      </w:r>
      <w:r w:rsidRPr="00C30C77">
        <w:rPr>
          <w:rFonts w:ascii="Calibri" w:hAnsi="Calibri" w:cs="Calibri"/>
          <w:sz w:val="28"/>
          <w:szCs w:val="28"/>
        </w:rPr>
        <w:t xml:space="preserve"> advocacy tips:</w:t>
      </w:r>
    </w:p>
    <w:p w:rsidRPr="00C30C77" w:rsidR="002F0781" w:rsidP="002F0781" w:rsidRDefault="002F0781" w14:paraId="0AD45FE5" w14:textId="77777777">
      <w:pPr>
        <w:rPr>
          <w:rFonts w:ascii="Calibri" w:hAnsi="Calibri" w:cs="Calibri"/>
          <w:sz w:val="28"/>
          <w:szCs w:val="28"/>
        </w:rPr>
      </w:pPr>
    </w:p>
    <w:p w:rsidRPr="00F21030" w:rsidR="00927B95" w:rsidP="006F09BE" w:rsidRDefault="002F0781" w14:paraId="106F899E" w14:textId="77777777">
      <w:pPr>
        <w:numPr>
          <w:ilvl w:val="0"/>
          <w:numId w:val="9"/>
        </w:numPr>
        <w:rPr>
          <w:rFonts w:ascii="Calibri" w:hAnsi="Calibri" w:cs="Calibri"/>
          <w:sz w:val="28"/>
          <w:szCs w:val="28"/>
        </w:rPr>
      </w:pPr>
      <w:r w:rsidRPr="00F21030">
        <w:rPr>
          <w:rFonts w:ascii="Calibri" w:hAnsi="Calibri" w:cs="Calibri"/>
          <w:sz w:val="28"/>
          <w:szCs w:val="28"/>
        </w:rPr>
        <w:t>Upon request, D</w:t>
      </w:r>
      <w:r w:rsidRPr="00F21030" w:rsidR="00787808">
        <w:rPr>
          <w:rFonts w:ascii="Calibri" w:hAnsi="Calibri" w:cs="Calibri"/>
          <w:sz w:val="28"/>
          <w:szCs w:val="28"/>
        </w:rPr>
        <w:t>O</w:t>
      </w:r>
      <w:r w:rsidRPr="00F21030">
        <w:rPr>
          <w:rFonts w:ascii="Calibri" w:hAnsi="Calibri" w:cs="Calibri"/>
          <w:sz w:val="28"/>
          <w:szCs w:val="28"/>
        </w:rPr>
        <w:t xml:space="preserve">F </w:t>
      </w:r>
      <w:r w:rsidRPr="00F21030" w:rsidR="006D1914">
        <w:rPr>
          <w:rFonts w:ascii="Calibri" w:hAnsi="Calibri" w:cs="Calibri"/>
          <w:sz w:val="28"/>
          <w:szCs w:val="28"/>
        </w:rPr>
        <w:t>may</w:t>
      </w:r>
      <w:r w:rsidRPr="00F21030">
        <w:rPr>
          <w:rFonts w:ascii="Calibri" w:hAnsi="Calibri" w:cs="Calibri"/>
          <w:sz w:val="28"/>
          <w:szCs w:val="28"/>
        </w:rPr>
        <w:t xml:space="preserve"> reinstate a lapsed SCRIE where</w:t>
      </w:r>
      <w:r w:rsidRPr="00F21030" w:rsidR="006D1914">
        <w:rPr>
          <w:rFonts w:ascii="Calibri" w:hAnsi="Calibri" w:cs="Calibri"/>
          <w:sz w:val="28"/>
          <w:szCs w:val="28"/>
        </w:rPr>
        <w:t xml:space="preserve"> it can be shown </w:t>
      </w:r>
      <w:r w:rsidRPr="00F21030">
        <w:rPr>
          <w:rFonts w:ascii="Calibri" w:hAnsi="Calibri" w:cs="Calibri"/>
          <w:sz w:val="28"/>
          <w:szCs w:val="28"/>
        </w:rPr>
        <w:t xml:space="preserve">that the tenant </w:t>
      </w:r>
      <w:proofErr w:type="gramStart"/>
      <w:r w:rsidRPr="00F21030">
        <w:rPr>
          <w:rFonts w:ascii="Calibri" w:hAnsi="Calibri" w:cs="Calibri"/>
          <w:sz w:val="28"/>
          <w:szCs w:val="28"/>
        </w:rPr>
        <w:t xml:space="preserve">was income-eligible </w:t>
      </w:r>
      <w:r w:rsidRPr="00F21030" w:rsidR="006D1914">
        <w:rPr>
          <w:rFonts w:ascii="Calibri" w:hAnsi="Calibri" w:cs="Calibri"/>
          <w:sz w:val="28"/>
          <w:szCs w:val="28"/>
        </w:rPr>
        <w:t>at all times</w:t>
      </w:r>
      <w:proofErr w:type="gramEnd"/>
      <w:r w:rsidRPr="00F21030" w:rsidR="006D1914">
        <w:rPr>
          <w:rFonts w:ascii="Calibri" w:hAnsi="Calibri" w:cs="Calibri"/>
          <w:sz w:val="28"/>
          <w:szCs w:val="28"/>
        </w:rPr>
        <w:t xml:space="preserve"> for SCRIE benefits and there is </w:t>
      </w:r>
      <w:r w:rsidRPr="00F21030" w:rsidR="006D1914">
        <w:rPr>
          <w:rFonts w:ascii="Calibri" w:hAnsi="Calibri" w:cs="Calibri"/>
          <w:b/>
          <w:sz w:val="28"/>
          <w:szCs w:val="28"/>
        </w:rPr>
        <w:t>good cause</w:t>
      </w:r>
      <w:r w:rsidRPr="00F21030" w:rsidR="006D1914">
        <w:rPr>
          <w:rFonts w:ascii="Calibri" w:hAnsi="Calibri" w:cs="Calibri"/>
          <w:sz w:val="28"/>
          <w:szCs w:val="28"/>
        </w:rPr>
        <w:t xml:space="preserve"> to reinstate the benefits.</w:t>
      </w:r>
      <w:r w:rsidRPr="00F21030" w:rsidR="00927B95">
        <w:rPr>
          <w:rFonts w:ascii="Calibri" w:hAnsi="Calibri" w:cs="Calibri"/>
          <w:sz w:val="28"/>
          <w:szCs w:val="28"/>
        </w:rPr>
        <w:t xml:space="preserve">  </w:t>
      </w:r>
    </w:p>
    <w:p w:rsidRPr="00927B95" w:rsidR="0095533D" w:rsidP="00927B95" w:rsidRDefault="002F0781" w14:paraId="21FF396F" w14:textId="5C096433">
      <w:pPr>
        <w:numPr>
          <w:ilvl w:val="0"/>
          <w:numId w:val="9"/>
        </w:numPr>
        <w:rPr>
          <w:rFonts w:ascii="Calibri" w:hAnsi="Calibri" w:cs="Calibri"/>
          <w:sz w:val="28"/>
          <w:szCs w:val="28"/>
        </w:rPr>
      </w:pPr>
      <w:r w:rsidRPr="00927B95">
        <w:rPr>
          <w:rFonts w:ascii="Calibri" w:hAnsi="Calibri" w:cs="Calibri"/>
          <w:sz w:val="28"/>
          <w:szCs w:val="28"/>
        </w:rPr>
        <w:t xml:space="preserve">Where the tenant was not eligible at all </w:t>
      </w:r>
      <w:r w:rsidRPr="00927B95" w:rsidR="007964D0">
        <w:rPr>
          <w:rFonts w:ascii="Calibri" w:hAnsi="Calibri" w:cs="Calibri"/>
          <w:sz w:val="28"/>
          <w:szCs w:val="28"/>
        </w:rPr>
        <w:t xml:space="preserve">relevant </w:t>
      </w:r>
      <w:r w:rsidRPr="00927B95">
        <w:rPr>
          <w:rFonts w:ascii="Calibri" w:hAnsi="Calibri" w:cs="Calibri"/>
          <w:sz w:val="28"/>
          <w:szCs w:val="28"/>
        </w:rPr>
        <w:t xml:space="preserve">times, </w:t>
      </w:r>
      <w:r w:rsidRPr="00927B95" w:rsidR="00BF0755">
        <w:rPr>
          <w:rFonts w:ascii="Calibri" w:hAnsi="Calibri" w:cs="Calibri"/>
          <w:sz w:val="28"/>
          <w:szCs w:val="28"/>
        </w:rPr>
        <w:t>it is unlikely that the SCRIE will be reinstated, although the tenant may have ce</w:t>
      </w:r>
      <w:r w:rsidRPr="00927B95" w:rsidR="00927B95">
        <w:rPr>
          <w:rFonts w:ascii="Calibri" w:hAnsi="Calibri" w:cs="Calibri"/>
          <w:sz w:val="28"/>
          <w:szCs w:val="28"/>
        </w:rPr>
        <w:t>rtain defenses to a landlord’s n</w:t>
      </w:r>
      <w:r w:rsidRPr="00927B95" w:rsidR="00BF0755">
        <w:rPr>
          <w:rFonts w:ascii="Calibri" w:hAnsi="Calibri" w:cs="Calibri"/>
          <w:sz w:val="28"/>
          <w:szCs w:val="28"/>
        </w:rPr>
        <w:t>o</w:t>
      </w:r>
      <w:r w:rsidRPr="00927B95">
        <w:rPr>
          <w:rFonts w:ascii="Calibri" w:hAnsi="Calibri" w:cs="Calibri"/>
          <w:sz w:val="28"/>
          <w:szCs w:val="28"/>
        </w:rPr>
        <w:t xml:space="preserve">npayment </w:t>
      </w:r>
      <w:r w:rsidRPr="00927B95" w:rsidR="00927B95">
        <w:rPr>
          <w:rFonts w:ascii="Calibri" w:hAnsi="Calibri" w:cs="Calibri"/>
          <w:sz w:val="28"/>
          <w:szCs w:val="28"/>
        </w:rPr>
        <w:t>e</w:t>
      </w:r>
      <w:r w:rsidRPr="00927B95" w:rsidR="00BF0755">
        <w:rPr>
          <w:rFonts w:ascii="Calibri" w:hAnsi="Calibri" w:cs="Calibri"/>
          <w:sz w:val="28"/>
          <w:szCs w:val="28"/>
        </w:rPr>
        <w:t xml:space="preserve">viction </w:t>
      </w:r>
      <w:r w:rsidRPr="00927B95" w:rsidR="00927B95">
        <w:rPr>
          <w:rFonts w:ascii="Calibri" w:hAnsi="Calibri" w:cs="Calibri"/>
          <w:sz w:val="28"/>
          <w:szCs w:val="28"/>
        </w:rPr>
        <w:t>p</w:t>
      </w:r>
      <w:r w:rsidRPr="00927B95">
        <w:rPr>
          <w:rFonts w:ascii="Calibri" w:hAnsi="Calibri" w:cs="Calibri"/>
          <w:sz w:val="28"/>
          <w:szCs w:val="28"/>
        </w:rPr>
        <w:t>roceeding in Housing Court</w:t>
      </w:r>
      <w:r w:rsidRPr="00927B95" w:rsidR="00BF0755">
        <w:rPr>
          <w:rFonts w:ascii="Calibri" w:hAnsi="Calibri" w:cs="Calibri"/>
          <w:sz w:val="28"/>
          <w:szCs w:val="28"/>
        </w:rPr>
        <w:t>.</w:t>
      </w:r>
      <w:r w:rsidRPr="00927B95">
        <w:rPr>
          <w:rFonts w:ascii="Calibri" w:hAnsi="Calibri" w:cs="Calibri"/>
          <w:sz w:val="28"/>
          <w:szCs w:val="28"/>
        </w:rPr>
        <w:t xml:space="preserve"> Howeve</w:t>
      </w:r>
      <w:r w:rsidRPr="00927B95" w:rsidR="00927B95">
        <w:rPr>
          <w:rFonts w:ascii="Calibri" w:hAnsi="Calibri" w:cs="Calibri"/>
          <w:sz w:val="28"/>
          <w:szCs w:val="28"/>
        </w:rPr>
        <w:t>r, the landlord can bring a separate lawsuit, outside of Housing Court, seeking</w:t>
      </w:r>
      <w:r w:rsidRPr="00927B95">
        <w:rPr>
          <w:rFonts w:ascii="Calibri" w:hAnsi="Calibri" w:cs="Calibri"/>
          <w:sz w:val="28"/>
          <w:szCs w:val="28"/>
        </w:rPr>
        <w:t xml:space="preserve"> the unpaid rent monies representing the difference between the full legal rent and the amount paid by the tenant.    </w:t>
      </w:r>
    </w:p>
    <w:p w:rsidR="003372C1" w:rsidP="003372C1" w:rsidRDefault="003372C1" w14:paraId="574B124B" w14:textId="77777777"/>
    <w:p w:rsidR="00F21030" w:rsidP="003372C1" w:rsidRDefault="00F21030" w14:paraId="76099F35" w14:textId="77777777">
      <w:pPr>
        <w:rPr>
          <w:rFonts w:ascii="Calibri" w:hAnsi="Calibri"/>
          <w:b/>
          <w:sz w:val="32"/>
          <w:szCs w:val="32"/>
        </w:rPr>
      </w:pPr>
      <w:r>
        <w:rPr>
          <w:rFonts w:ascii="Calibri" w:hAnsi="Calibri"/>
          <w:b/>
          <w:sz w:val="32"/>
          <w:szCs w:val="32"/>
        </w:rPr>
        <w:t xml:space="preserve">11. Reasonable Accommodations </w:t>
      </w:r>
    </w:p>
    <w:p w:rsidR="00F21030" w:rsidP="003372C1" w:rsidRDefault="00F21030" w14:paraId="6A2DBDE5" w14:textId="77777777">
      <w:pPr>
        <w:rPr>
          <w:rFonts w:ascii="Calibri" w:hAnsi="Calibri"/>
          <w:b/>
          <w:sz w:val="32"/>
          <w:szCs w:val="32"/>
        </w:rPr>
      </w:pPr>
    </w:p>
    <w:p w:rsidR="00F21030" w:rsidP="00AD4221" w:rsidRDefault="00F21030" w14:paraId="77DAEDF4" w14:textId="4F08FD0E">
      <w:pPr>
        <w:rPr>
          <w:rFonts w:ascii="Calibri" w:hAnsi="Calibri"/>
          <w:bCs/>
          <w:sz w:val="28"/>
          <w:szCs w:val="28"/>
        </w:rPr>
      </w:pPr>
      <w:r>
        <w:rPr>
          <w:rFonts w:ascii="Calibri" w:hAnsi="Calibri"/>
          <w:b/>
          <w:sz w:val="32"/>
          <w:szCs w:val="32"/>
        </w:rPr>
        <w:tab/>
      </w:r>
      <w:r w:rsidRPr="00F21030">
        <w:rPr>
          <w:rFonts w:ascii="Calibri" w:hAnsi="Calibri"/>
          <w:bCs/>
          <w:sz w:val="28"/>
          <w:szCs w:val="28"/>
        </w:rPr>
        <w:t xml:space="preserve">Any tenant who needs more time to </w:t>
      </w:r>
      <w:proofErr w:type="gramStart"/>
      <w:r w:rsidRPr="00F21030">
        <w:rPr>
          <w:rFonts w:ascii="Calibri" w:hAnsi="Calibri"/>
          <w:bCs/>
          <w:sz w:val="28"/>
          <w:szCs w:val="28"/>
        </w:rPr>
        <w:t>submit an application</w:t>
      </w:r>
      <w:proofErr w:type="gramEnd"/>
      <w:r w:rsidRPr="00F21030">
        <w:rPr>
          <w:rFonts w:ascii="Calibri" w:hAnsi="Calibri"/>
          <w:bCs/>
          <w:sz w:val="28"/>
          <w:szCs w:val="28"/>
        </w:rPr>
        <w:t xml:space="preserve"> or document, or meet any other </w:t>
      </w:r>
      <w:r w:rsidR="00AD4221">
        <w:rPr>
          <w:rFonts w:ascii="Calibri" w:hAnsi="Calibri"/>
          <w:bCs/>
          <w:sz w:val="28"/>
          <w:szCs w:val="28"/>
        </w:rPr>
        <w:t>SCRIE</w:t>
      </w:r>
      <w:r w:rsidRPr="00F21030">
        <w:rPr>
          <w:rFonts w:ascii="Calibri" w:hAnsi="Calibri"/>
          <w:bCs/>
          <w:sz w:val="28"/>
          <w:szCs w:val="28"/>
        </w:rPr>
        <w:t xml:space="preserve"> deadline, due to a disability or physical or </w:t>
      </w:r>
      <w:r w:rsidRPr="00F21030" w:rsidR="00AD4221">
        <w:rPr>
          <w:rFonts w:ascii="Calibri" w:hAnsi="Calibri"/>
          <w:bCs/>
          <w:sz w:val="28"/>
          <w:szCs w:val="28"/>
        </w:rPr>
        <w:t xml:space="preserve">mental </w:t>
      </w:r>
      <w:r w:rsidR="00AD4221">
        <w:rPr>
          <w:rFonts w:ascii="Calibri" w:hAnsi="Calibri"/>
          <w:bCs/>
          <w:sz w:val="28"/>
          <w:szCs w:val="28"/>
        </w:rPr>
        <w:t>impairment</w:t>
      </w:r>
      <w:r w:rsidRPr="00F21030">
        <w:rPr>
          <w:rFonts w:ascii="Calibri" w:hAnsi="Calibri"/>
          <w:bCs/>
          <w:sz w:val="28"/>
          <w:szCs w:val="28"/>
        </w:rPr>
        <w:t xml:space="preserve"> may be eligible for an extension of time as </w:t>
      </w:r>
      <w:proofErr w:type="gramStart"/>
      <w:r w:rsidRPr="00F21030">
        <w:rPr>
          <w:rFonts w:ascii="Calibri" w:hAnsi="Calibri"/>
          <w:bCs/>
          <w:sz w:val="28"/>
          <w:szCs w:val="28"/>
        </w:rPr>
        <w:t>a reasonable</w:t>
      </w:r>
      <w:proofErr w:type="gramEnd"/>
      <w:r w:rsidRPr="00F21030">
        <w:rPr>
          <w:rFonts w:ascii="Calibri" w:hAnsi="Calibri"/>
          <w:bCs/>
          <w:sz w:val="28"/>
          <w:szCs w:val="28"/>
        </w:rPr>
        <w:t xml:space="preserve"> </w:t>
      </w:r>
      <w:r w:rsidR="00AD4221">
        <w:rPr>
          <w:rFonts w:ascii="Calibri" w:hAnsi="Calibri"/>
          <w:bCs/>
          <w:sz w:val="28"/>
          <w:szCs w:val="28"/>
        </w:rPr>
        <w:t>a</w:t>
      </w:r>
      <w:r w:rsidRPr="00F21030">
        <w:rPr>
          <w:rFonts w:ascii="Calibri" w:hAnsi="Calibri"/>
          <w:bCs/>
          <w:sz w:val="28"/>
          <w:szCs w:val="28"/>
        </w:rPr>
        <w:t>ccommodation for such disability.</w:t>
      </w:r>
      <w:r w:rsidR="00E14FA2">
        <w:rPr>
          <w:rFonts w:ascii="Calibri" w:hAnsi="Calibri"/>
          <w:bCs/>
          <w:sz w:val="28"/>
          <w:szCs w:val="28"/>
        </w:rPr>
        <w:t xml:space="preserve"> </w:t>
      </w:r>
      <w:r w:rsidRPr="006F09BE" w:rsidR="00AD4221">
        <w:rPr>
          <w:rFonts w:ascii="Calibri" w:hAnsi="Calibri" w:cs="Calibri"/>
          <w:sz w:val="28"/>
          <w:szCs w:val="28"/>
        </w:rPr>
        <w:t xml:space="preserve">Request for an Extension of Time Due to a </w:t>
      </w:r>
      <w:r w:rsidRPr="006F09BE" w:rsidR="00AD4221">
        <w:rPr>
          <w:rFonts w:ascii="Calibri" w:hAnsi="Calibri" w:cs="Calibri"/>
          <w:sz w:val="28"/>
          <w:szCs w:val="28"/>
        </w:rPr>
        <w:t xml:space="preserve">Disability or Physical or Mental Impairment form can be found </w:t>
      </w:r>
      <w:hyperlink w:history="1" r:id="rId26">
        <w:r w:rsidRPr="006F09BE" w:rsidR="00AD4221">
          <w:rPr>
            <w:rStyle w:val="Hyperlink"/>
            <w:rFonts w:ascii="Calibri" w:hAnsi="Calibri" w:cs="Calibri"/>
            <w:sz w:val="28"/>
            <w:szCs w:val="28"/>
          </w:rPr>
          <w:t>here</w:t>
        </w:r>
      </w:hyperlink>
      <w:r w:rsidRPr="006F09BE" w:rsidR="00AD4221">
        <w:rPr>
          <w:rFonts w:ascii="Calibri" w:hAnsi="Calibri" w:cs="Calibri"/>
          <w:sz w:val="28"/>
          <w:szCs w:val="28"/>
        </w:rPr>
        <w:t xml:space="preserve">. </w:t>
      </w:r>
      <w:r w:rsidRPr="006F09BE" w:rsidR="00AD4221">
        <w:rPr>
          <w:rFonts w:ascii="Calibri" w:hAnsi="Calibri" w:cs="Calibri"/>
          <w:bCs/>
          <w:sz w:val="28"/>
          <w:szCs w:val="28"/>
        </w:rPr>
        <w:t>If</w:t>
      </w:r>
      <w:r w:rsidRPr="00AD4221" w:rsidR="00AD4221">
        <w:rPr>
          <w:rFonts w:ascii="Calibri" w:hAnsi="Calibri"/>
          <w:bCs/>
          <w:sz w:val="28"/>
          <w:szCs w:val="28"/>
        </w:rPr>
        <w:t xml:space="preserve"> you need assistance or if you have </w:t>
      </w:r>
      <w:r w:rsidR="00AD4221">
        <w:rPr>
          <w:rFonts w:ascii="Calibri" w:hAnsi="Calibri"/>
          <w:bCs/>
          <w:sz w:val="28"/>
          <w:szCs w:val="28"/>
        </w:rPr>
        <w:t>q</w:t>
      </w:r>
      <w:r w:rsidRPr="00AD4221" w:rsidR="00AD4221">
        <w:rPr>
          <w:rFonts w:ascii="Calibri" w:hAnsi="Calibri"/>
          <w:bCs/>
          <w:sz w:val="28"/>
          <w:szCs w:val="28"/>
        </w:rPr>
        <w:t xml:space="preserve">uestions regarding </w:t>
      </w:r>
      <w:r w:rsidR="00AD4221">
        <w:rPr>
          <w:rFonts w:ascii="Calibri" w:hAnsi="Calibri"/>
          <w:bCs/>
          <w:sz w:val="28"/>
          <w:szCs w:val="28"/>
        </w:rPr>
        <w:t>accommodations</w:t>
      </w:r>
      <w:r w:rsidRPr="00AD4221" w:rsidR="00AD4221">
        <w:rPr>
          <w:rFonts w:ascii="Calibri" w:hAnsi="Calibri"/>
          <w:bCs/>
          <w:sz w:val="28"/>
          <w:szCs w:val="28"/>
        </w:rPr>
        <w:t xml:space="preserve">, </w:t>
      </w:r>
      <w:r w:rsidR="00AD4221">
        <w:rPr>
          <w:rFonts w:ascii="Calibri" w:hAnsi="Calibri"/>
          <w:bCs/>
          <w:sz w:val="28"/>
          <w:szCs w:val="28"/>
        </w:rPr>
        <w:t>you can</w:t>
      </w:r>
      <w:r w:rsidRPr="00AD4221" w:rsidR="00AD4221">
        <w:rPr>
          <w:rFonts w:ascii="Calibri" w:hAnsi="Calibri"/>
          <w:bCs/>
          <w:sz w:val="28"/>
          <w:szCs w:val="28"/>
        </w:rPr>
        <w:t xml:space="preserve"> call 311 and ask for</w:t>
      </w:r>
      <w:r w:rsidR="00AD4221">
        <w:rPr>
          <w:rFonts w:ascii="Calibri" w:hAnsi="Calibri"/>
          <w:bCs/>
          <w:sz w:val="28"/>
          <w:szCs w:val="28"/>
        </w:rPr>
        <w:t xml:space="preserve"> </w:t>
      </w:r>
      <w:r w:rsidRPr="00AD4221" w:rsidR="00AD4221">
        <w:rPr>
          <w:rFonts w:ascii="Calibri" w:hAnsi="Calibri"/>
          <w:bCs/>
          <w:sz w:val="28"/>
          <w:szCs w:val="28"/>
        </w:rPr>
        <w:t xml:space="preserve">DOF’s Disability Service Facilitator, or send </w:t>
      </w:r>
      <w:r w:rsidR="00AD4221">
        <w:rPr>
          <w:rFonts w:ascii="Calibri" w:hAnsi="Calibri"/>
          <w:bCs/>
          <w:sz w:val="28"/>
          <w:szCs w:val="28"/>
        </w:rPr>
        <w:t>them</w:t>
      </w:r>
      <w:r w:rsidRPr="00AD4221" w:rsidR="00AD4221">
        <w:rPr>
          <w:rFonts w:ascii="Calibri" w:hAnsi="Calibri"/>
          <w:bCs/>
          <w:sz w:val="28"/>
          <w:szCs w:val="28"/>
        </w:rPr>
        <w:t xml:space="preserve"> a message at</w:t>
      </w:r>
      <w:r w:rsidR="00AD4221">
        <w:rPr>
          <w:rFonts w:ascii="Calibri" w:hAnsi="Calibri"/>
          <w:bCs/>
          <w:sz w:val="28"/>
          <w:szCs w:val="28"/>
        </w:rPr>
        <w:t>:</w:t>
      </w:r>
      <w:r w:rsidRPr="00AD4221" w:rsidR="00AD4221">
        <w:rPr>
          <w:rFonts w:ascii="Calibri" w:hAnsi="Calibri"/>
          <w:bCs/>
          <w:sz w:val="28"/>
          <w:szCs w:val="28"/>
        </w:rPr>
        <w:t xml:space="preserve"> </w:t>
      </w:r>
      <w:hyperlink w:history="1" r:id="rId27">
        <w:r w:rsidRPr="001B309E" w:rsidR="00AD4221">
          <w:rPr>
            <w:rStyle w:val="Hyperlink"/>
            <w:rFonts w:ascii="Calibri" w:hAnsi="Calibri"/>
            <w:bCs/>
            <w:sz w:val="28"/>
            <w:szCs w:val="28"/>
          </w:rPr>
          <w:t>www.nyc.gov/contactdofeeo</w:t>
        </w:r>
      </w:hyperlink>
      <w:r w:rsidR="00AD4221">
        <w:rPr>
          <w:rFonts w:ascii="Calibri" w:hAnsi="Calibri"/>
          <w:bCs/>
          <w:sz w:val="28"/>
          <w:szCs w:val="28"/>
        </w:rPr>
        <w:t xml:space="preserve"> </w:t>
      </w:r>
    </w:p>
    <w:p w:rsidR="75A0DB1A" w:rsidP="75A0DB1A" w:rsidRDefault="75A0DB1A" w14:paraId="6E170D66" w14:textId="222F1909">
      <w:pPr>
        <w:rPr>
          <w:rFonts w:ascii="Calibri" w:hAnsi="Calibri"/>
          <w:sz w:val="28"/>
          <w:szCs w:val="28"/>
        </w:rPr>
      </w:pPr>
    </w:p>
    <w:p w:rsidR="6D6C6433" w:rsidP="75A0DB1A" w:rsidRDefault="6D6C6433" w14:paraId="0BE7DDF0" w14:textId="1A6165E0">
      <w:pPr>
        <w:pStyle w:val="NormalWeb"/>
        <w:spacing w:before="0" w:beforeAutospacing="0" w:after="0" w:afterAutospacing="0"/>
        <w:ind w:firstLine="720"/>
        <w:rPr>
          <w:rFonts w:ascii="Calibri" w:hAnsi="Calibri" w:cs="Calibri"/>
          <w:sz w:val="28"/>
          <w:szCs w:val="28"/>
        </w:rPr>
      </w:pPr>
      <w:r w:rsidRPr="75A0DB1A">
        <w:rPr>
          <w:rFonts w:ascii="Calibri" w:hAnsi="Calibri" w:cs="Calibri"/>
          <w:color w:val="000000" w:themeColor="text1"/>
          <w:sz w:val="28"/>
          <w:szCs w:val="28"/>
        </w:rPr>
        <w:t xml:space="preserve">An applicant with a disability may require additional time to submit a complete application. Under certain circumstances, the time to file the following applications, appeals, and other documentation will be extended: </w:t>
      </w:r>
      <w:r>
        <w:tab/>
      </w:r>
      <w:r>
        <w:tab/>
      </w:r>
      <w:r>
        <w:tab/>
      </w:r>
      <w:r>
        <w:tab/>
      </w:r>
      <w:r>
        <w:tab/>
      </w:r>
      <w:r>
        <w:tab/>
      </w:r>
      <w:r>
        <w:tab/>
      </w:r>
      <w:r>
        <w:tab/>
      </w:r>
      <w:r>
        <w:tab/>
      </w:r>
    </w:p>
    <w:p w:rsidR="6D6C6433" w:rsidP="75A0DB1A" w:rsidRDefault="6D6C6433" w14:paraId="7BB1F115"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(1)   a renewal application provided in subdivision (c) of this </w:t>
      </w:r>
      <w:proofErr w:type="gramStart"/>
      <w:r w:rsidRPr="75A0DB1A">
        <w:rPr>
          <w:rFonts w:ascii="Calibri" w:hAnsi="Calibri" w:cs="Calibri"/>
          <w:color w:val="000000" w:themeColor="text1"/>
          <w:sz w:val="28"/>
          <w:szCs w:val="28"/>
        </w:rPr>
        <w:t>section;</w:t>
      </w:r>
      <w:proofErr w:type="gramEnd"/>
      <w:r w:rsidRPr="75A0DB1A">
        <w:rPr>
          <w:rFonts w:ascii="Calibri" w:hAnsi="Calibri" w:cs="Calibri"/>
          <w:color w:val="000000" w:themeColor="text1"/>
          <w:sz w:val="28"/>
          <w:szCs w:val="28"/>
        </w:rPr>
        <w:t xml:space="preserve"> </w:t>
      </w:r>
      <w:r>
        <w:tab/>
      </w:r>
      <w:r>
        <w:tab/>
      </w:r>
      <w:r>
        <w:tab/>
      </w:r>
      <w:r>
        <w:tab/>
      </w:r>
      <w:r>
        <w:tab/>
      </w:r>
      <w:r>
        <w:tab/>
      </w:r>
      <w:r>
        <w:tab/>
      </w:r>
      <w:r>
        <w:tab/>
      </w:r>
      <w:r>
        <w:tab/>
      </w:r>
    </w:p>
    <w:p w:rsidR="6D6C6433" w:rsidP="75A0DB1A" w:rsidRDefault="6D6C6433" w14:paraId="5415C837"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(2)   any other tenant </w:t>
      </w:r>
      <w:proofErr w:type="gramStart"/>
      <w:r w:rsidRPr="75A0DB1A">
        <w:rPr>
          <w:rFonts w:ascii="Calibri" w:hAnsi="Calibri" w:cs="Calibri"/>
          <w:color w:val="000000" w:themeColor="text1"/>
          <w:sz w:val="28"/>
          <w:szCs w:val="28"/>
        </w:rPr>
        <w:t>application;</w:t>
      </w:r>
      <w:proofErr w:type="gramEnd"/>
      <w:r w:rsidRPr="75A0DB1A">
        <w:rPr>
          <w:rFonts w:ascii="Calibri" w:hAnsi="Calibri" w:cs="Calibri"/>
          <w:color w:val="000000" w:themeColor="text1"/>
          <w:sz w:val="28"/>
          <w:szCs w:val="28"/>
        </w:rPr>
        <w:t xml:space="preserve"> </w:t>
      </w:r>
      <w:r>
        <w:tab/>
      </w:r>
      <w:r>
        <w:tab/>
      </w:r>
      <w:r>
        <w:tab/>
      </w:r>
      <w:r>
        <w:tab/>
      </w:r>
      <w:r>
        <w:tab/>
      </w:r>
      <w:r>
        <w:tab/>
      </w:r>
      <w:r>
        <w:tab/>
      </w:r>
      <w:r>
        <w:tab/>
      </w:r>
      <w:r>
        <w:tab/>
      </w:r>
    </w:p>
    <w:p w:rsidR="6D6C6433" w:rsidP="75A0DB1A" w:rsidRDefault="6D6C6433" w14:paraId="53342E04"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(3)   an appeal relating to SCRIE or DRIE benefits; or </w:t>
      </w:r>
      <w:r>
        <w:tab/>
      </w:r>
      <w:r>
        <w:tab/>
      </w:r>
      <w:r>
        <w:tab/>
      </w:r>
      <w:r>
        <w:tab/>
      </w:r>
      <w:r>
        <w:tab/>
      </w:r>
      <w:r>
        <w:tab/>
      </w:r>
      <w:r>
        <w:tab/>
      </w:r>
      <w:r>
        <w:tab/>
      </w:r>
      <w:r>
        <w:tab/>
      </w:r>
    </w:p>
    <w:p w:rsidR="6D6C6433" w:rsidP="75A0DB1A" w:rsidRDefault="6D6C6433" w14:paraId="40D941C8"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(4)   any documentation requested by the Department pursuant to 19 RCNY §</w:t>
      </w:r>
      <w:hyperlink w:anchor="JD_T19C052_52-04" r:id="rId28">
        <w:r w:rsidRPr="75A0DB1A">
          <w:rPr>
            <w:rStyle w:val="Hyperlink"/>
            <w:rFonts w:ascii="Calibri" w:hAnsi="Calibri" w:cs="Calibri"/>
            <w:color w:val="000000" w:themeColor="text1"/>
            <w:sz w:val="28"/>
            <w:szCs w:val="28"/>
          </w:rPr>
          <w:t xml:space="preserve"> </w:t>
        </w:r>
        <w:r w:rsidRPr="75A0DB1A">
          <w:rPr>
            <w:rStyle w:val="Hyperlink"/>
            <w:rFonts w:ascii="Calibri" w:hAnsi="Calibri" w:cs="Calibri"/>
            <w:color w:val="1155CC"/>
            <w:sz w:val="28"/>
            <w:szCs w:val="28"/>
          </w:rPr>
          <w:t>52-04</w:t>
        </w:r>
      </w:hyperlink>
      <w:r w:rsidRPr="75A0DB1A">
        <w:rPr>
          <w:rFonts w:ascii="Calibri" w:hAnsi="Calibri" w:cs="Calibri"/>
          <w:color w:val="000000" w:themeColor="text1"/>
          <w:sz w:val="28"/>
          <w:szCs w:val="28"/>
        </w:rPr>
        <w:t xml:space="preserve">. The time to file such applications, appeals, and requested documentation may be extended under the following circumstances: </w:t>
      </w:r>
      <w:r>
        <w:tab/>
      </w:r>
      <w:r>
        <w:tab/>
      </w:r>
      <w:r>
        <w:tab/>
      </w:r>
      <w:r>
        <w:tab/>
      </w:r>
      <w:r>
        <w:tab/>
      </w:r>
      <w:r>
        <w:tab/>
      </w:r>
      <w:r>
        <w:tab/>
      </w:r>
      <w:r>
        <w:tab/>
      </w:r>
      <w:r>
        <w:tab/>
      </w:r>
    </w:p>
    <w:p w:rsidR="6D6C6433" w:rsidP="75A0DB1A" w:rsidRDefault="6D6C6433" w14:paraId="2AB82DFE"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w:t>
      </w:r>
      <w:proofErr w:type="spellStart"/>
      <w:r w:rsidRPr="75A0DB1A">
        <w:rPr>
          <w:rFonts w:ascii="Calibri" w:hAnsi="Calibri" w:cs="Calibri"/>
          <w:color w:val="000000" w:themeColor="text1"/>
          <w:sz w:val="28"/>
          <w:szCs w:val="28"/>
        </w:rPr>
        <w:t>i</w:t>
      </w:r>
      <w:proofErr w:type="spellEnd"/>
      <w:r w:rsidRPr="75A0DB1A">
        <w:rPr>
          <w:rFonts w:ascii="Calibri" w:hAnsi="Calibri" w:cs="Calibri"/>
          <w:color w:val="000000" w:themeColor="text1"/>
          <w:sz w:val="28"/>
          <w:szCs w:val="28"/>
        </w:rPr>
        <w:t xml:space="preserve">)   Upon a showing of good cause, the time to file any application, appeals, and requested documentation will be extended for an additional period of six months. The tenant or their representative must submit sufficient documentary evidence acceptable to the Department demonstrating good cause. Upon approval of the extension of the time to file and of the renewal application, such rent increase exemption order will be renewed retroactive to the date of expiration of the prior rent increase exemption. For purposes of this paragraph, good cause exists when: </w:t>
      </w:r>
      <w:r>
        <w:tab/>
      </w:r>
      <w:r>
        <w:tab/>
      </w:r>
      <w:r>
        <w:tab/>
      </w:r>
      <w:r>
        <w:tab/>
      </w:r>
      <w:r>
        <w:tab/>
      </w:r>
      <w:r>
        <w:tab/>
      </w:r>
      <w:r>
        <w:tab/>
      </w:r>
      <w:r>
        <w:tab/>
      </w:r>
      <w:r>
        <w:tab/>
      </w:r>
    </w:p>
    <w:p w:rsidR="6D6C6433" w:rsidP="75A0DB1A" w:rsidRDefault="6D6C6433" w14:paraId="3CD89852"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a.   the tenant requires hospitalization for a documented illness or medical condition during the six-month period following expiration of the rent increase exemption order, which prevents the tenant from filing a timely renewal </w:t>
      </w:r>
      <w:proofErr w:type="gramStart"/>
      <w:r w:rsidRPr="75A0DB1A">
        <w:rPr>
          <w:rFonts w:ascii="Calibri" w:hAnsi="Calibri" w:cs="Calibri"/>
          <w:color w:val="000000" w:themeColor="text1"/>
          <w:sz w:val="28"/>
          <w:szCs w:val="28"/>
        </w:rPr>
        <w:t>application;</w:t>
      </w:r>
      <w:proofErr w:type="gramEnd"/>
      <w:r w:rsidRPr="75A0DB1A">
        <w:rPr>
          <w:rFonts w:ascii="Calibri" w:hAnsi="Calibri" w:cs="Calibri"/>
          <w:color w:val="000000" w:themeColor="text1"/>
          <w:sz w:val="28"/>
          <w:szCs w:val="28"/>
        </w:rPr>
        <w:t xml:space="preserve"> </w:t>
      </w:r>
      <w:r>
        <w:tab/>
      </w:r>
      <w:r>
        <w:tab/>
      </w:r>
      <w:r>
        <w:tab/>
      </w:r>
      <w:r>
        <w:tab/>
      </w:r>
      <w:r>
        <w:tab/>
      </w:r>
      <w:r>
        <w:tab/>
      </w:r>
      <w:r>
        <w:tab/>
      </w:r>
      <w:r>
        <w:tab/>
      </w:r>
      <w:r>
        <w:tab/>
      </w:r>
    </w:p>
    <w:p w:rsidR="6D6C6433" w:rsidP="75A0DB1A" w:rsidRDefault="6D6C6433" w14:paraId="179A9139"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b.   the tenant's dwelling unit is damaged by fire or flood or a natural catastrophe during the six-month period following expiration of the rent increase exemption order, which prevents the tenant from filing a timely renewal </w:t>
      </w:r>
      <w:proofErr w:type="gramStart"/>
      <w:r w:rsidRPr="75A0DB1A">
        <w:rPr>
          <w:rFonts w:ascii="Calibri" w:hAnsi="Calibri" w:cs="Calibri"/>
          <w:color w:val="000000" w:themeColor="text1"/>
          <w:sz w:val="28"/>
          <w:szCs w:val="28"/>
        </w:rPr>
        <w:t>application;</w:t>
      </w:r>
      <w:proofErr w:type="gramEnd"/>
      <w:r w:rsidRPr="75A0DB1A">
        <w:rPr>
          <w:rFonts w:ascii="Calibri" w:hAnsi="Calibri" w:cs="Calibri"/>
          <w:color w:val="000000" w:themeColor="text1"/>
          <w:sz w:val="28"/>
          <w:szCs w:val="28"/>
        </w:rPr>
        <w:t xml:space="preserve"> </w:t>
      </w:r>
      <w:r>
        <w:tab/>
      </w:r>
      <w:r>
        <w:tab/>
      </w:r>
      <w:r>
        <w:tab/>
      </w:r>
      <w:r>
        <w:tab/>
      </w:r>
      <w:r>
        <w:tab/>
      </w:r>
      <w:r>
        <w:tab/>
      </w:r>
      <w:r>
        <w:tab/>
      </w:r>
      <w:r>
        <w:tab/>
      </w:r>
      <w:r>
        <w:tab/>
      </w:r>
    </w:p>
    <w:p w:rsidR="6D6C6433" w:rsidP="75A0DB1A" w:rsidRDefault="6D6C6433" w14:paraId="3F8AED6D" w14:textId="77777777">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xml:space="preserve">            c.   the tenant demonstrates other exceptional circumstances; or </w:t>
      </w:r>
      <w:r>
        <w:tab/>
      </w:r>
      <w:r>
        <w:tab/>
      </w:r>
      <w:r>
        <w:tab/>
      </w:r>
      <w:r>
        <w:tab/>
      </w:r>
      <w:r>
        <w:tab/>
      </w:r>
      <w:r>
        <w:tab/>
      </w:r>
      <w:r>
        <w:tab/>
      </w:r>
      <w:r>
        <w:tab/>
      </w:r>
      <w:r>
        <w:tab/>
      </w:r>
    </w:p>
    <w:p w:rsidR="6D6C6433" w:rsidP="75A0DB1A" w:rsidRDefault="6D6C6433" w14:paraId="509979F7" w14:textId="0D631FCC">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d.   the tenant states that the delay in timely submission is due to COVID</w:t>
      </w:r>
      <w:r w:rsidR="00C44691">
        <w:rPr>
          <w:rFonts w:ascii="Calibri" w:hAnsi="Calibri" w:cs="Calibri"/>
          <w:color w:val="000000" w:themeColor="text1"/>
          <w:sz w:val="28"/>
          <w:szCs w:val="28"/>
        </w:rPr>
        <w:t>.</w:t>
      </w:r>
      <w:r>
        <w:tab/>
      </w:r>
      <w:r>
        <w:tab/>
      </w:r>
      <w:r>
        <w:tab/>
      </w:r>
      <w:r>
        <w:tab/>
      </w:r>
      <w:r>
        <w:tab/>
      </w:r>
      <w:r>
        <w:tab/>
      </w:r>
      <w:r>
        <w:tab/>
      </w:r>
    </w:p>
    <w:p w:rsidR="6D6C6433" w:rsidP="75A0DB1A" w:rsidRDefault="6D6C6433" w14:paraId="302DB413" w14:textId="7B214561">
      <w:pPr>
        <w:pStyle w:val="NormalWeb"/>
        <w:spacing w:before="0" w:beforeAutospacing="0" w:after="0" w:afterAutospacing="0"/>
        <w:rPr>
          <w:rFonts w:ascii="Calibri" w:hAnsi="Calibri" w:cs="Calibri"/>
          <w:sz w:val="28"/>
          <w:szCs w:val="28"/>
        </w:rPr>
      </w:pPr>
      <w:r w:rsidRPr="75A0DB1A">
        <w:rPr>
          <w:rFonts w:ascii="Calibri" w:hAnsi="Calibri" w:cs="Calibri"/>
          <w:color w:val="000000" w:themeColor="text1"/>
          <w:sz w:val="28"/>
          <w:szCs w:val="28"/>
        </w:rPr>
        <w:t>         (ii)   Upon a showing of need for more time as a reasonable accommodation for a tenant's disability consistent with the requirements of the Americans with Disability Act (42 U.S.C §§ 12101 et seq.) (ADA) or the New York City Human Rights Law (§§</w:t>
      </w:r>
      <w:hyperlink w:anchor="JD_8-101" r:id="rId29">
        <w:r w:rsidRPr="75A0DB1A">
          <w:rPr>
            <w:rStyle w:val="Hyperlink"/>
            <w:rFonts w:ascii="Calibri" w:hAnsi="Calibri" w:cs="Calibri"/>
            <w:color w:val="000000" w:themeColor="text1"/>
            <w:sz w:val="28"/>
            <w:szCs w:val="28"/>
          </w:rPr>
          <w:t xml:space="preserve"> </w:t>
        </w:r>
        <w:r w:rsidRPr="75A0DB1A">
          <w:rPr>
            <w:rStyle w:val="Hyperlink"/>
            <w:rFonts w:ascii="Calibri" w:hAnsi="Calibri" w:cs="Calibri"/>
            <w:color w:val="1155CC"/>
            <w:sz w:val="28"/>
            <w:szCs w:val="28"/>
          </w:rPr>
          <w:t>8-101</w:t>
        </w:r>
      </w:hyperlink>
      <w:r w:rsidRPr="75A0DB1A">
        <w:rPr>
          <w:rFonts w:ascii="Calibri" w:hAnsi="Calibri" w:cs="Calibri"/>
          <w:color w:val="000000" w:themeColor="text1"/>
          <w:sz w:val="28"/>
          <w:szCs w:val="28"/>
        </w:rPr>
        <w:t xml:space="preserve"> et seq. of the Administrative Code of the City of New York (NYCHRL), the time to file any application, appeals, and requested documentation will be extended for an additional period of time to be determined by the agency, which may exceed six months if the agency determines more time would be a reasonable modification of its procedure necessary to avoid discrimination on the basis of disability. To obtain an extension of time as a reasonable accommodation, the tenant or a representative of the tenant must provide or assist with the provision of medical documentation from an appropriate health care professional showing that the tenant had a disability as defined by the ADA or the NYCHRL, and that because of this disability the tenant needed more time to file an application or appeal. For purposes of this paragraph, appropriate health care professionals include, but are not limited to, doctors (including psychiatrists), psychologists and licensed health professionals. If the tenant cannot secure medical documentation from an appropriate health care professional with reasonable efforts, an extension of time may be granted if other reliable documentation is provided as may be determined by the Department.  </w:t>
      </w:r>
    </w:p>
    <w:p w:rsidR="75A0DB1A" w:rsidP="75A0DB1A" w:rsidRDefault="75A0DB1A" w14:paraId="3D15163F" w14:textId="6F1CC32B">
      <w:pPr>
        <w:rPr>
          <w:rFonts w:ascii="Calibri" w:hAnsi="Calibri"/>
          <w:sz w:val="28"/>
          <w:szCs w:val="28"/>
        </w:rPr>
      </w:pPr>
    </w:p>
    <w:p w:rsidRPr="00F21030" w:rsidR="00AD4221" w:rsidP="00AD4221" w:rsidRDefault="00AD4221" w14:paraId="24E79BD5" w14:textId="77777777">
      <w:pPr>
        <w:rPr>
          <w:rFonts w:ascii="Calibri" w:hAnsi="Calibri"/>
          <w:bCs/>
          <w:sz w:val="28"/>
          <w:szCs w:val="28"/>
        </w:rPr>
      </w:pPr>
    </w:p>
    <w:p w:rsidRPr="00432515" w:rsidR="002F0781" w:rsidP="003372C1" w:rsidRDefault="00CB3DF6" w14:paraId="64520D53" w14:textId="77777777">
      <w:pPr>
        <w:rPr>
          <w:rFonts w:ascii="Calibri" w:hAnsi="Calibri"/>
          <w:b/>
          <w:sz w:val="32"/>
          <w:szCs w:val="32"/>
        </w:rPr>
      </w:pPr>
      <w:r w:rsidRPr="00432515">
        <w:rPr>
          <w:rFonts w:ascii="Calibri" w:hAnsi="Calibri"/>
          <w:b/>
          <w:sz w:val="32"/>
          <w:szCs w:val="32"/>
        </w:rPr>
        <w:t>1</w:t>
      </w:r>
      <w:r w:rsidR="00AD4221">
        <w:rPr>
          <w:rFonts w:ascii="Calibri" w:hAnsi="Calibri"/>
          <w:b/>
          <w:sz w:val="32"/>
          <w:szCs w:val="32"/>
        </w:rPr>
        <w:t>2</w:t>
      </w:r>
      <w:r w:rsidRPr="00432515" w:rsidR="002F0781">
        <w:rPr>
          <w:rFonts w:ascii="Calibri" w:hAnsi="Calibri"/>
          <w:b/>
          <w:sz w:val="32"/>
          <w:szCs w:val="32"/>
        </w:rPr>
        <w:t>.</w:t>
      </w:r>
      <w:r w:rsidRPr="00432515" w:rsidR="002F0781">
        <w:rPr>
          <w:rFonts w:ascii="Calibri" w:hAnsi="Calibri"/>
          <w:b/>
          <w:sz w:val="32"/>
          <w:szCs w:val="32"/>
        </w:rPr>
        <w:tab/>
      </w:r>
      <w:r w:rsidRPr="00432515" w:rsidR="003372C1">
        <w:rPr>
          <w:rFonts w:ascii="Calibri" w:hAnsi="Calibri"/>
          <w:b/>
          <w:sz w:val="32"/>
          <w:szCs w:val="32"/>
        </w:rPr>
        <w:t>Benefit-</w:t>
      </w:r>
      <w:r w:rsidRPr="00432515" w:rsidR="00CE4383">
        <w:rPr>
          <w:rFonts w:ascii="Calibri" w:hAnsi="Calibri"/>
          <w:b/>
          <w:sz w:val="32"/>
          <w:szCs w:val="32"/>
        </w:rPr>
        <w:t>Takeover/</w:t>
      </w:r>
      <w:r w:rsidRPr="00432515" w:rsidR="002F0781">
        <w:rPr>
          <w:rFonts w:ascii="Calibri" w:hAnsi="Calibri"/>
          <w:b/>
          <w:sz w:val="32"/>
          <w:szCs w:val="32"/>
        </w:rPr>
        <w:t>Succession Rights</w:t>
      </w:r>
    </w:p>
    <w:p w:rsidRPr="00C30C77" w:rsidR="002F0781" w:rsidP="002F0781" w:rsidRDefault="002F0781" w14:paraId="3AD605EA" w14:textId="77777777">
      <w:pPr>
        <w:rPr>
          <w:rFonts w:ascii="Calibri" w:hAnsi="Calibri" w:cs="Calibri"/>
          <w:b/>
          <w:bCs/>
          <w:sz w:val="28"/>
          <w:szCs w:val="28"/>
        </w:rPr>
      </w:pPr>
    </w:p>
    <w:p w:rsidR="007C495F" w:rsidP="002F0781" w:rsidRDefault="002F0781" w14:paraId="3FADB6E7" w14:textId="77777777">
      <w:pPr>
        <w:ind w:left="720"/>
        <w:rPr>
          <w:rFonts w:ascii="Calibri" w:hAnsi="Calibri" w:cs="Calibri"/>
          <w:sz w:val="28"/>
          <w:szCs w:val="28"/>
        </w:rPr>
      </w:pPr>
      <w:r w:rsidRPr="00C30C77">
        <w:rPr>
          <w:rFonts w:ascii="Calibri" w:hAnsi="Calibri" w:cs="Calibri"/>
          <w:sz w:val="28"/>
          <w:szCs w:val="28"/>
        </w:rPr>
        <w:t xml:space="preserve">The SCRIE statutes expressly state that a SCRIE order expires upon </w:t>
      </w:r>
    </w:p>
    <w:p w:rsidR="007C495F" w:rsidP="007C495F" w:rsidRDefault="002F0781" w14:paraId="064E8E0B" w14:textId="1C5359E9">
      <w:pPr>
        <w:rPr>
          <w:rFonts w:ascii="Calibri" w:hAnsi="Calibri" w:cs="Calibri"/>
          <w:sz w:val="28"/>
          <w:szCs w:val="28"/>
        </w:rPr>
      </w:pPr>
      <w:r w:rsidRPr="00C30C77">
        <w:rPr>
          <w:rFonts w:ascii="Calibri" w:hAnsi="Calibri" w:cs="Calibri"/>
          <w:sz w:val="28"/>
          <w:szCs w:val="28"/>
        </w:rPr>
        <w:t>termination of occupancy of the apartment by the tenant to whom the SCRIE was issued. Nevertheless, D</w:t>
      </w:r>
      <w:r w:rsidRPr="00C30C77" w:rsidR="00787808">
        <w:rPr>
          <w:rFonts w:ascii="Calibri" w:hAnsi="Calibri" w:cs="Calibri"/>
          <w:sz w:val="28"/>
          <w:szCs w:val="28"/>
        </w:rPr>
        <w:t>O</w:t>
      </w:r>
      <w:r w:rsidRPr="00C30C77">
        <w:rPr>
          <w:rFonts w:ascii="Calibri" w:hAnsi="Calibri" w:cs="Calibri"/>
          <w:sz w:val="28"/>
          <w:szCs w:val="28"/>
        </w:rPr>
        <w:t>F (and its predecessor agencies) has a policy of allowing a</w:t>
      </w:r>
      <w:r w:rsidR="00AE48B8">
        <w:rPr>
          <w:rFonts w:ascii="Calibri" w:hAnsi="Calibri" w:cs="Calibri"/>
          <w:sz w:val="28"/>
          <w:szCs w:val="28"/>
        </w:rPr>
        <w:t>n eligible</w:t>
      </w:r>
      <w:r w:rsidRPr="00C30C77">
        <w:rPr>
          <w:rFonts w:ascii="Calibri" w:hAnsi="Calibri" w:cs="Calibri"/>
          <w:sz w:val="28"/>
          <w:szCs w:val="28"/>
        </w:rPr>
        <w:t xml:space="preserve"> remaining family member </w:t>
      </w:r>
      <w:r w:rsidR="00CE4383">
        <w:rPr>
          <w:rFonts w:ascii="Calibri" w:hAnsi="Calibri" w:cs="Calibri"/>
          <w:sz w:val="28"/>
          <w:szCs w:val="28"/>
        </w:rPr>
        <w:t xml:space="preserve">who has succession rights to the apartment </w:t>
      </w:r>
      <w:r w:rsidR="00AE48B8">
        <w:rPr>
          <w:rFonts w:ascii="Calibri" w:hAnsi="Calibri" w:cs="Calibri"/>
          <w:sz w:val="28"/>
          <w:szCs w:val="28"/>
        </w:rPr>
        <w:t>to take over</w:t>
      </w:r>
      <w:r w:rsidRPr="00C30C77">
        <w:rPr>
          <w:rFonts w:ascii="Calibri" w:hAnsi="Calibri" w:cs="Calibri"/>
          <w:sz w:val="28"/>
          <w:szCs w:val="28"/>
        </w:rPr>
        <w:t xml:space="preserve"> a deceased or otherwise departed senior citizen’s SCRIE</w:t>
      </w:r>
      <w:r w:rsidR="00DD316D">
        <w:rPr>
          <w:rFonts w:ascii="Calibri" w:hAnsi="Calibri" w:cs="Calibri"/>
          <w:sz w:val="28"/>
          <w:szCs w:val="28"/>
        </w:rPr>
        <w:t>. An eligible remaining family member whose name was never on a prior SCRIE application as a household member will be asked to submit their income information for any prior application years when they were living in the apartment so that SCRIE can check whether the income would</w:t>
      </w:r>
      <w:r w:rsidR="00B37722">
        <w:rPr>
          <w:rFonts w:ascii="Calibri" w:hAnsi="Calibri" w:cs="Calibri"/>
          <w:sz w:val="28"/>
          <w:szCs w:val="28"/>
        </w:rPr>
        <w:t xml:space="preserve"> still</w:t>
      </w:r>
      <w:r w:rsidR="00DD316D">
        <w:rPr>
          <w:rFonts w:ascii="Calibri" w:hAnsi="Calibri" w:cs="Calibri"/>
          <w:sz w:val="28"/>
          <w:szCs w:val="28"/>
        </w:rPr>
        <w:t xml:space="preserve"> have been </w:t>
      </w:r>
      <w:r w:rsidR="00B37722">
        <w:rPr>
          <w:rFonts w:ascii="Calibri" w:hAnsi="Calibri" w:cs="Calibri"/>
          <w:sz w:val="28"/>
          <w:szCs w:val="28"/>
        </w:rPr>
        <w:t xml:space="preserve">eligible if that additional household member had been included.  </w:t>
      </w:r>
      <w:r w:rsidR="00DD316D">
        <w:rPr>
          <w:rFonts w:ascii="Calibri" w:hAnsi="Calibri" w:cs="Calibri"/>
          <w:sz w:val="28"/>
          <w:szCs w:val="28"/>
        </w:rPr>
        <w:t xml:space="preserve"> </w:t>
      </w:r>
    </w:p>
    <w:p w:rsidR="000E4F1C" w:rsidP="007C495F" w:rsidRDefault="000E4F1C" w14:paraId="0EABF279" w14:textId="77777777">
      <w:pPr>
        <w:rPr>
          <w:rFonts w:ascii="Calibri" w:hAnsi="Calibri" w:cs="Calibri"/>
          <w:sz w:val="28"/>
          <w:szCs w:val="28"/>
        </w:rPr>
      </w:pPr>
    </w:p>
    <w:p w:rsidR="00066E28" w:rsidP="00066E28" w:rsidRDefault="000E4F1C" w14:paraId="7581C174" w14:textId="77777777">
      <w:pPr>
        <w:rPr>
          <w:rFonts w:ascii="Calibri" w:hAnsi="Calibri" w:cs="Calibri"/>
          <w:sz w:val="28"/>
          <w:szCs w:val="28"/>
        </w:rPr>
      </w:pPr>
      <w:r>
        <w:rPr>
          <w:rFonts w:ascii="Calibri" w:hAnsi="Calibri" w:cs="Calibri"/>
          <w:sz w:val="28"/>
          <w:szCs w:val="28"/>
        </w:rPr>
        <w:tab/>
      </w:r>
      <w:r>
        <w:rPr>
          <w:rFonts w:ascii="Calibri" w:hAnsi="Calibri" w:cs="Calibri"/>
          <w:sz w:val="28"/>
          <w:szCs w:val="28"/>
        </w:rPr>
        <w:t xml:space="preserve">Remaining household members who are eligible must submit a Benefits Takeover Application which can be found </w:t>
      </w:r>
      <w:hyperlink w:history="1" r:id="rId30">
        <w:r w:rsidRPr="000E4F1C">
          <w:rPr>
            <w:rStyle w:val="Hyperlink"/>
            <w:rFonts w:ascii="Calibri" w:hAnsi="Calibri" w:cs="Calibri"/>
            <w:sz w:val="28"/>
            <w:szCs w:val="28"/>
          </w:rPr>
          <w:t>here</w:t>
        </w:r>
      </w:hyperlink>
      <w:r>
        <w:rPr>
          <w:rFonts w:ascii="Calibri" w:hAnsi="Calibri" w:cs="Calibri"/>
          <w:sz w:val="28"/>
          <w:szCs w:val="28"/>
        </w:rPr>
        <w:t xml:space="preserve">. </w:t>
      </w:r>
    </w:p>
    <w:p w:rsidR="00E14FA2" w:rsidP="00066E28" w:rsidRDefault="00E14FA2" w14:paraId="39C40043" w14:textId="77777777">
      <w:pPr>
        <w:rPr>
          <w:rFonts w:ascii="Calibri" w:hAnsi="Calibri" w:cs="Calibri"/>
          <w:sz w:val="28"/>
          <w:szCs w:val="28"/>
        </w:rPr>
      </w:pPr>
    </w:p>
    <w:p w:rsidRPr="000E4F1C" w:rsidR="00165F7A" w:rsidP="00066E28" w:rsidRDefault="00165F7A" w14:paraId="0DE77382" w14:textId="77777777">
      <w:pPr>
        <w:rPr>
          <w:rFonts w:ascii="Calibri" w:hAnsi="Calibri" w:cs="Calibri"/>
          <w:b/>
          <w:i/>
          <w:sz w:val="28"/>
          <w:szCs w:val="28"/>
        </w:rPr>
      </w:pPr>
    </w:p>
    <w:p w:rsidRPr="00066E28" w:rsidR="00066E28" w:rsidP="00066E28" w:rsidRDefault="00066E28" w14:paraId="0346F927" w14:textId="77777777">
      <w:pPr>
        <w:rPr>
          <w:rFonts w:ascii="Calibri" w:hAnsi="Calibri" w:cs="Calibri"/>
          <w:b/>
          <w:bCs/>
          <w:sz w:val="32"/>
          <w:szCs w:val="32"/>
        </w:rPr>
      </w:pPr>
      <w:r w:rsidRPr="00066E28">
        <w:rPr>
          <w:rFonts w:ascii="Calibri" w:hAnsi="Calibri" w:cs="Calibri"/>
          <w:b/>
          <w:bCs/>
          <w:sz w:val="32"/>
          <w:szCs w:val="32"/>
        </w:rPr>
        <w:t>1</w:t>
      </w:r>
      <w:r w:rsidR="000E4F1C">
        <w:rPr>
          <w:rFonts w:ascii="Calibri" w:hAnsi="Calibri" w:cs="Calibri"/>
          <w:b/>
          <w:bCs/>
          <w:sz w:val="32"/>
          <w:szCs w:val="32"/>
        </w:rPr>
        <w:t>3</w:t>
      </w:r>
      <w:r>
        <w:rPr>
          <w:rFonts w:ascii="Calibri" w:hAnsi="Calibri" w:cs="Calibri"/>
          <w:b/>
          <w:bCs/>
          <w:sz w:val="32"/>
          <w:szCs w:val="32"/>
        </w:rPr>
        <w:t>.</w:t>
      </w:r>
      <w:r>
        <w:rPr>
          <w:rFonts w:ascii="Calibri" w:hAnsi="Calibri" w:cs="Calibri"/>
          <w:b/>
          <w:bCs/>
          <w:sz w:val="32"/>
          <w:szCs w:val="32"/>
        </w:rPr>
        <w:tab/>
      </w:r>
      <w:r>
        <w:rPr>
          <w:rFonts w:ascii="Calibri" w:hAnsi="Calibri" w:cs="Calibri"/>
          <w:b/>
          <w:bCs/>
          <w:sz w:val="32"/>
          <w:szCs w:val="32"/>
        </w:rPr>
        <w:t>SCRIE-to-DRIE/DRIE-to-SCRIE Transfers</w:t>
      </w:r>
    </w:p>
    <w:p w:rsidRPr="00C30C77" w:rsidR="00066E28" w:rsidP="002F0781" w:rsidRDefault="00066E28" w14:paraId="54D1061D" w14:textId="77777777">
      <w:pPr>
        <w:ind w:left="720"/>
        <w:rPr>
          <w:rFonts w:ascii="Calibri" w:hAnsi="Calibri" w:cs="Calibri"/>
          <w:sz w:val="28"/>
          <w:szCs w:val="28"/>
        </w:rPr>
      </w:pPr>
    </w:p>
    <w:p w:rsidR="007C495F" w:rsidP="00066E28" w:rsidRDefault="00066E28" w14:paraId="71E4622C" w14:textId="77777777">
      <w:pPr>
        <w:ind w:left="720"/>
        <w:rPr>
          <w:rFonts w:ascii="Calibri" w:hAnsi="Calibri" w:cs="Calibri"/>
          <w:sz w:val="28"/>
          <w:szCs w:val="28"/>
        </w:rPr>
      </w:pPr>
      <w:r>
        <w:rPr>
          <w:rFonts w:ascii="Calibri" w:hAnsi="Calibri" w:cs="Calibri"/>
          <w:sz w:val="28"/>
          <w:szCs w:val="28"/>
        </w:rPr>
        <w:t xml:space="preserve">A surviving family member who lived with a SCRIE Program participant and </w:t>
      </w:r>
    </w:p>
    <w:p w:rsidR="002F0781" w:rsidP="007C495F" w:rsidRDefault="00066E28" w14:paraId="61972872" w14:textId="2F4AE12F">
      <w:pPr>
        <w:rPr>
          <w:rFonts w:ascii="Calibri" w:hAnsi="Calibri" w:cs="Calibri"/>
          <w:b/>
          <w:i/>
          <w:sz w:val="28"/>
          <w:szCs w:val="28"/>
        </w:rPr>
      </w:pPr>
      <w:r>
        <w:rPr>
          <w:rFonts w:ascii="Calibri" w:hAnsi="Calibri" w:cs="Calibri"/>
          <w:sz w:val="28"/>
          <w:szCs w:val="28"/>
        </w:rPr>
        <w:t xml:space="preserve">is not eligible to take over the SCRIE based on age may be entitled to the parallel benefit under </w:t>
      </w:r>
      <w:r w:rsidRPr="4B742F36">
        <w:rPr>
          <w:rFonts w:ascii="Calibri" w:hAnsi="Calibri" w:cs="Calibri"/>
          <w:sz w:val="28"/>
          <w:szCs w:val="28"/>
        </w:rPr>
        <w:t>DRIE.</w:t>
      </w:r>
      <w:r>
        <w:rPr>
          <w:rFonts w:ascii="Calibri" w:hAnsi="Calibri" w:cs="Calibri"/>
          <w:sz w:val="28"/>
          <w:szCs w:val="28"/>
        </w:rPr>
        <w:t xml:space="preserve"> Alternatively, a DRIE Program participant who turns 62 is entitled t</w:t>
      </w:r>
      <w:r w:rsidR="007C495F">
        <w:rPr>
          <w:rFonts w:ascii="Calibri" w:hAnsi="Calibri" w:cs="Calibri"/>
          <w:sz w:val="28"/>
          <w:szCs w:val="28"/>
        </w:rPr>
        <w:t>o transfer to the SCRIE Program</w:t>
      </w:r>
      <w:r>
        <w:rPr>
          <w:rFonts w:ascii="Calibri" w:hAnsi="Calibri" w:cs="Calibri"/>
          <w:sz w:val="28"/>
          <w:szCs w:val="28"/>
        </w:rPr>
        <w:t>.</w:t>
      </w:r>
      <w:r w:rsidRPr="00C30C77">
        <w:rPr>
          <w:rFonts w:ascii="Calibri" w:hAnsi="Calibri" w:cs="Calibri"/>
          <w:sz w:val="28"/>
          <w:szCs w:val="28"/>
        </w:rPr>
        <w:t xml:space="preserve"> </w:t>
      </w:r>
      <w:r w:rsidR="007C495F">
        <w:rPr>
          <w:rFonts w:ascii="Calibri" w:hAnsi="Calibri" w:cs="Calibri"/>
          <w:sz w:val="28"/>
          <w:szCs w:val="28"/>
        </w:rPr>
        <w:t xml:space="preserve"> In either event, a </w:t>
      </w:r>
      <w:r>
        <w:rPr>
          <w:rFonts w:ascii="Calibri" w:hAnsi="Calibri" w:cs="Calibri"/>
          <w:sz w:val="28"/>
          <w:szCs w:val="28"/>
        </w:rPr>
        <w:t xml:space="preserve">“SCRIE &lt;-&gt; DRIE </w:t>
      </w:r>
      <w:r w:rsidR="007C495F">
        <w:rPr>
          <w:rFonts w:ascii="Calibri" w:hAnsi="Calibri" w:cs="Calibri"/>
          <w:sz w:val="28"/>
          <w:szCs w:val="28"/>
        </w:rPr>
        <w:t>Transfer Application</w:t>
      </w:r>
      <w:r>
        <w:rPr>
          <w:rFonts w:ascii="Calibri" w:hAnsi="Calibri" w:cs="Calibri"/>
          <w:sz w:val="28"/>
          <w:szCs w:val="28"/>
        </w:rPr>
        <w:t xml:space="preserve">” form should be completed and submitted to DOF. </w:t>
      </w:r>
      <w:r w:rsidR="000E4F1C">
        <w:rPr>
          <w:rFonts w:ascii="Calibri" w:hAnsi="Calibri" w:cs="Calibri"/>
          <w:sz w:val="28"/>
          <w:szCs w:val="28"/>
        </w:rPr>
        <w:t xml:space="preserve">The Transfer Application form can be found </w:t>
      </w:r>
      <w:hyperlink r:id="rId31">
        <w:r w:rsidRPr="4B742F36" w:rsidR="000E4F1C">
          <w:rPr>
            <w:rStyle w:val="Hyperlink"/>
            <w:rFonts w:ascii="Calibri" w:hAnsi="Calibri" w:cs="Calibri"/>
            <w:sz w:val="28"/>
            <w:szCs w:val="28"/>
          </w:rPr>
          <w:t>here</w:t>
        </w:r>
      </w:hyperlink>
      <w:r w:rsidRPr="4B742F36" w:rsidR="000E4F1C">
        <w:rPr>
          <w:rFonts w:ascii="Calibri" w:hAnsi="Calibri" w:cs="Calibri"/>
          <w:sz w:val="28"/>
          <w:szCs w:val="28"/>
        </w:rPr>
        <w:t>.</w:t>
      </w:r>
    </w:p>
    <w:p w:rsidRPr="00C30C77" w:rsidR="0095533D" w:rsidP="007C495F" w:rsidRDefault="0095533D" w14:paraId="7EF77DFE" w14:textId="77777777">
      <w:pPr>
        <w:rPr>
          <w:rFonts w:ascii="Calibri" w:hAnsi="Calibri" w:cs="Calibri"/>
          <w:sz w:val="28"/>
          <w:szCs w:val="28"/>
        </w:rPr>
      </w:pPr>
    </w:p>
    <w:p w:rsidR="002F0781" w:rsidP="00E572BA" w:rsidRDefault="002F0781" w14:paraId="77A97EA5" w14:textId="77777777">
      <w:pPr>
        <w:pStyle w:val="Title"/>
      </w:pPr>
      <w:r w:rsidRPr="00C30C77">
        <w:t>1</w:t>
      </w:r>
      <w:r w:rsidR="000E4F1C">
        <w:t>4</w:t>
      </w:r>
      <w:r w:rsidRPr="00C30C77">
        <w:t>.</w:t>
      </w:r>
      <w:r w:rsidRPr="00C30C77">
        <w:tab/>
      </w:r>
      <w:r w:rsidRPr="00C30C77">
        <w:t>Administrative Appeals</w:t>
      </w:r>
      <w:r w:rsidRPr="00C30C77">
        <w:tab/>
      </w:r>
    </w:p>
    <w:p w:rsidRPr="0095533D" w:rsidR="0095533D" w:rsidP="0095533D" w:rsidRDefault="0095533D" w14:paraId="3C6C6612" w14:textId="77777777"/>
    <w:p w:rsidR="007C495F" w:rsidP="00BF0755" w:rsidRDefault="002F0781" w14:paraId="25948A32" w14:textId="2B691F5E">
      <w:pPr>
        <w:ind w:left="720"/>
        <w:rPr>
          <w:rFonts w:ascii="Calibri" w:hAnsi="Calibri" w:cs="Calibri"/>
          <w:sz w:val="28"/>
          <w:szCs w:val="28"/>
        </w:rPr>
      </w:pPr>
      <w:r w:rsidRPr="00C30C77">
        <w:rPr>
          <w:rFonts w:ascii="Calibri" w:hAnsi="Calibri" w:cs="Calibri"/>
          <w:sz w:val="28"/>
          <w:szCs w:val="28"/>
        </w:rPr>
        <w:t>Administrative appeals may be taken from adverse agency decisions. D</w:t>
      </w:r>
      <w:r w:rsidRPr="00C30C77" w:rsidR="00787808">
        <w:rPr>
          <w:rFonts w:ascii="Calibri" w:hAnsi="Calibri" w:cs="Calibri"/>
          <w:sz w:val="28"/>
          <w:szCs w:val="28"/>
        </w:rPr>
        <w:t>O</w:t>
      </w:r>
      <w:r w:rsidRPr="00C30C77">
        <w:rPr>
          <w:rFonts w:ascii="Calibri" w:hAnsi="Calibri" w:cs="Calibri"/>
          <w:sz w:val="28"/>
          <w:szCs w:val="28"/>
        </w:rPr>
        <w:t xml:space="preserve">F </w:t>
      </w:r>
    </w:p>
    <w:p w:rsidR="002F0781" w:rsidP="007C495F" w:rsidRDefault="002F0781" w14:paraId="4E8668D8" w14:textId="41E5737E">
      <w:pPr>
        <w:rPr>
          <w:rFonts w:ascii="Calibri" w:hAnsi="Calibri" w:cs="Calibri"/>
          <w:sz w:val="28"/>
          <w:szCs w:val="28"/>
        </w:rPr>
      </w:pPr>
      <w:r w:rsidRPr="00C30C77">
        <w:rPr>
          <w:rFonts w:ascii="Calibri" w:hAnsi="Calibri" w:cs="Calibri"/>
          <w:sz w:val="28"/>
          <w:szCs w:val="28"/>
        </w:rPr>
        <w:t>has a</w:t>
      </w:r>
      <w:r w:rsidRPr="00C30C77" w:rsidR="00787808">
        <w:rPr>
          <w:rFonts w:ascii="Calibri" w:hAnsi="Calibri" w:cs="Calibri"/>
          <w:sz w:val="28"/>
          <w:szCs w:val="28"/>
        </w:rPr>
        <w:t>n</w:t>
      </w:r>
      <w:r w:rsidRPr="00C30C77">
        <w:rPr>
          <w:rFonts w:ascii="Calibri" w:hAnsi="Calibri" w:cs="Calibri"/>
          <w:sz w:val="28"/>
          <w:szCs w:val="28"/>
        </w:rPr>
        <w:t xml:space="preserve"> appeal form with instructions</w:t>
      </w:r>
      <w:r w:rsidR="00066E28">
        <w:rPr>
          <w:rFonts w:ascii="Calibri" w:hAnsi="Calibri" w:cs="Calibri"/>
          <w:sz w:val="28"/>
          <w:szCs w:val="28"/>
        </w:rPr>
        <w:t xml:space="preserve">. </w:t>
      </w:r>
      <w:r w:rsidR="009C235E">
        <w:rPr>
          <w:rFonts w:ascii="Calibri" w:hAnsi="Calibri" w:cs="Calibri"/>
          <w:sz w:val="28"/>
          <w:szCs w:val="28"/>
        </w:rPr>
        <w:t xml:space="preserve">The appeal for can be found </w:t>
      </w:r>
      <w:hyperlink w:history="1" r:id="rId32">
        <w:r w:rsidRPr="009C235E" w:rsidR="009C235E">
          <w:rPr>
            <w:rStyle w:val="Hyperlink"/>
            <w:rFonts w:ascii="Calibri" w:hAnsi="Calibri" w:cs="Calibri"/>
            <w:sz w:val="28"/>
            <w:szCs w:val="28"/>
          </w:rPr>
          <w:t>here</w:t>
        </w:r>
      </w:hyperlink>
      <w:r w:rsidR="009C235E">
        <w:rPr>
          <w:rFonts w:ascii="Calibri" w:hAnsi="Calibri" w:cs="Calibri"/>
          <w:sz w:val="28"/>
          <w:szCs w:val="28"/>
        </w:rPr>
        <w:t xml:space="preserve">. </w:t>
      </w:r>
      <w:r w:rsidR="00066E28">
        <w:rPr>
          <w:rFonts w:ascii="Calibri" w:hAnsi="Calibri" w:cs="Calibri"/>
          <w:sz w:val="28"/>
          <w:szCs w:val="28"/>
        </w:rPr>
        <w:t>The appeal form must be</w:t>
      </w:r>
      <w:r w:rsidRPr="00C30C77">
        <w:rPr>
          <w:rFonts w:ascii="Calibri" w:hAnsi="Calibri" w:cs="Calibri"/>
          <w:sz w:val="28"/>
          <w:szCs w:val="28"/>
        </w:rPr>
        <w:t xml:space="preserve"> filed within </w:t>
      </w:r>
      <w:r w:rsidR="00DD316D">
        <w:rPr>
          <w:rFonts w:ascii="Calibri" w:hAnsi="Calibri" w:cs="Calibri"/>
          <w:sz w:val="28"/>
          <w:szCs w:val="28"/>
        </w:rPr>
        <w:t>120</w:t>
      </w:r>
      <w:r w:rsidRPr="00C30C77" w:rsidR="00DD316D">
        <w:rPr>
          <w:rFonts w:ascii="Calibri" w:hAnsi="Calibri" w:cs="Calibri"/>
          <w:sz w:val="28"/>
          <w:szCs w:val="28"/>
        </w:rPr>
        <w:t xml:space="preserve"> </w:t>
      </w:r>
      <w:r w:rsidRPr="00C30C77">
        <w:rPr>
          <w:rFonts w:ascii="Calibri" w:hAnsi="Calibri" w:cs="Calibri"/>
          <w:sz w:val="28"/>
          <w:szCs w:val="28"/>
        </w:rPr>
        <w:t xml:space="preserve">days of the order being appealed. However, the time to appeal can be extended “for good cause”. If an </w:t>
      </w:r>
      <w:r w:rsidRPr="00C30C77" w:rsidR="00787808">
        <w:rPr>
          <w:rFonts w:ascii="Calibri" w:hAnsi="Calibri" w:cs="Calibri"/>
          <w:sz w:val="28"/>
          <w:szCs w:val="28"/>
        </w:rPr>
        <w:t xml:space="preserve">administrative </w:t>
      </w:r>
      <w:r w:rsidRPr="00C30C77">
        <w:rPr>
          <w:rFonts w:ascii="Calibri" w:hAnsi="Calibri" w:cs="Calibri"/>
          <w:sz w:val="28"/>
          <w:szCs w:val="28"/>
        </w:rPr>
        <w:t xml:space="preserve">appeal is denied, further review may be sought in a proceeding brought within </w:t>
      </w:r>
      <w:r w:rsidRPr="00C30C77" w:rsidR="00787808">
        <w:rPr>
          <w:rFonts w:ascii="Calibri" w:hAnsi="Calibri" w:cs="Calibri"/>
          <w:sz w:val="28"/>
          <w:szCs w:val="28"/>
        </w:rPr>
        <w:t>four months of the unfavorable agency</w:t>
      </w:r>
      <w:r w:rsidRPr="00C30C77">
        <w:rPr>
          <w:rFonts w:ascii="Calibri" w:hAnsi="Calibri" w:cs="Calibri"/>
          <w:sz w:val="28"/>
          <w:szCs w:val="28"/>
        </w:rPr>
        <w:t xml:space="preserve"> determination in State Supreme Court under Article 78 of the Civil Practice Law and Rules.</w:t>
      </w:r>
    </w:p>
    <w:p w:rsidR="009C235E" w:rsidP="007C495F" w:rsidRDefault="009C235E" w14:paraId="157107A7" w14:textId="77777777">
      <w:pPr>
        <w:rPr>
          <w:rFonts w:ascii="Calibri" w:hAnsi="Calibri" w:cs="Calibri"/>
          <w:sz w:val="28"/>
          <w:szCs w:val="28"/>
        </w:rPr>
      </w:pPr>
    </w:p>
    <w:p w:rsidR="00231659" w:rsidP="002F0781" w:rsidRDefault="00C77D85" w14:paraId="2C3F5BB3" w14:textId="1A8C8769">
      <w:pPr>
        <w:rPr>
          <w:rFonts w:ascii="Calibri" w:hAnsi="Calibri" w:cs="Calibri"/>
          <w:sz w:val="28"/>
          <w:szCs w:val="28"/>
        </w:rPr>
      </w:pPr>
      <w:r>
        <w:rPr>
          <w:rFonts w:ascii="Calibri" w:hAnsi="Calibri" w:cs="Calibri"/>
          <w:sz w:val="28"/>
          <w:szCs w:val="28"/>
        </w:rPr>
        <w:tab/>
      </w:r>
      <w:r>
        <w:rPr>
          <w:rFonts w:ascii="Calibri" w:hAnsi="Calibri" w:cs="Calibri"/>
          <w:sz w:val="28"/>
          <w:szCs w:val="28"/>
        </w:rPr>
        <w:t xml:space="preserve">A tenant is not required to have a lawyer prepare an appeal of a decision regarding their SCRIE </w:t>
      </w:r>
      <w:r w:rsidR="4BB2F393">
        <w:rPr>
          <w:rFonts w:ascii="Calibri" w:hAnsi="Calibri" w:cs="Calibri"/>
          <w:sz w:val="28"/>
          <w:szCs w:val="28"/>
        </w:rPr>
        <w:t>or DRIE</w:t>
      </w:r>
      <w:r>
        <w:rPr>
          <w:rFonts w:ascii="Calibri" w:hAnsi="Calibri" w:cs="Calibri"/>
          <w:sz w:val="28"/>
          <w:szCs w:val="28"/>
        </w:rPr>
        <w:t xml:space="preserve"> benefit, but it is advisable to seek the assistance of an advocate when preparing such an appeal. New York City has many offices that provide free legal services to tenants and these offices may offer free assistance in pre</w:t>
      </w:r>
      <w:r w:rsidR="00231659">
        <w:rPr>
          <w:rFonts w:ascii="Calibri" w:hAnsi="Calibri" w:cs="Calibri"/>
          <w:sz w:val="28"/>
          <w:szCs w:val="28"/>
        </w:rPr>
        <w:t>paring an appeal.</w:t>
      </w:r>
    </w:p>
    <w:p w:rsidR="00231659" w:rsidP="002F0781" w:rsidRDefault="00231659" w14:paraId="15ADA730" w14:textId="77777777">
      <w:pPr>
        <w:rPr>
          <w:rFonts w:ascii="Calibri" w:hAnsi="Calibri" w:cs="Calibri"/>
          <w:sz w:val="28"/>
          <w:szCs w:val="28"/>
        </w:rPr>
      </w:pPr>
    </w:p>
    <w:p w:rsidRPr="00231659" w:rsidR="00231659" w:rsidP="002F0781" w:rsidRDefault="00231659" w14:paraId="41F3A904" w14:textId="77777777">
      <w:pPr>
        <w:rPr>
          <w:rFonts w:ascii="Calibri" w:hAnsi="Calibri" w:cs="Calibri"/>
          <w:b/>
          <w:sz w:val="32"/>
          <w:szCs w:val="32"/>
        </w:rPr>
      </w:pPr>
      <w:r w:rsidRPr="00231659">
        <w:rPr>
          <w:rFonts w:ascii="Calibri" w:hAnsi="Calibri" w:cs="Calibri"/>
          <w:b/>
          <w:sz w:val="32"/>
          <w:szCs w:val="32"/>
        </w:rPr>
        <w:t>1</w:t>
      </w:r>
      <w:r w:rsidR="000E4F1C">
        <w:rPr>
          <w:rFonts w:ascii="Calibri" w:hAnsi="Calibri" w:cs="Calibri"/>
          <w:b/>
          <w:sz w:val="32"/>
          <w:szCs w:val="32"/>
        </w:rPr>
        <w:t>5</w:t>
      </w:r>
      <w:r w:rsidRPr="00231659">
        <w:rPr>
          <w:rFonts w:ascii="Calibri" w:hAnsi="Calibri" w:cs="Calibri"/>
          <w:b/>
          <w:sz w:val="32"/>
          <w:szCs w:val="32"/>
        </w:rPr>
        <w:t xml:space="preserve">.   </w:t>
      </w:r>
      <w:r>
        <w:rPr>
          <w:rFonts w:ascii="Calibri" w:hAnsi="Calibri" w:cs="Calibri"/>
          <w:b/>
          <w:sz w:val="32"/>
          <w:szCs w:val="32"/>
        </w:rPr>
        <w:t xml:space="preserve">Where </w:t>
      </w:r>
      <w:r w:rsidR="00F21030">
        <w:rPr>
          <w:rFonts w:ascii="Calibri" w:hAnsi="Calibri" w:cs="Calibri"/>
          <w:b/>
          <w:sz w:val="32"/>
          <w:szCs w:val="32"/>
        </w:rPr>
        <w:t xml:space="preserve">can tenants </w:t>
      </w:r>
      <w:r>
        <w:rPr>
          <w:rFonts w:ascii="Calibri" w:hAnsi="Calibri" w:cs="Calibri"/>
          <w:b/>
          <w:sz w:val="32"/>
          <w:szCs w:val="32"/>
        </w:rPr>
        <w:t>obtain help with SCRIE problems?</w:t>
      </w:r>
    </w:p>
    <w:p w:rsidRPr="00432515" w:rsidR="00231659" w:rsidP="002F0781" w:rsidRDefault="00231659" w14:paraId="3BA7CA5B" w14:textId="77777777">
      <w:pPr>
        <w:rPr>
          <w:rFonts w:ascii="Calibri" w:hAnsi="Calibri" w:cs="Calibri"/>
          <w:sz w:val="28"/>
          <w:szCs w:val="28"/>
        </w:rPr>
      </w:pPr>
    </w:p>
    <w:p w:rsidRPr="00432515" w:rsidR="00231659" w:rsidP="00231659" w:rsidRDefault="00231659" w14:paraId="2F0ADEF9" w14:textId="1C338A6F">
      <w:pPr>
        <w:ind w:firstLine="720"/>
        <w:rPr>
          <w:rFonts w:ascii="Calibri" w:hAnsi="Calibri"/>
          <w:sz w:val="28"/>
          <w:szCs w:val="28"/>
          <w:shd w:val="clear" w:color="auto" w:fill="FFFFFF"/>
        </w:rPr>
      </w:pPr>
      <w:r w:rsidRPr="00432515">
        <w:rPr>
          <w:rFonts w:ascii="Calibri" w:hAnsi="Calibri"/>
          <w:sz w:val="28"/>
          <w:szCs w:val="28"/>
          <w:shd w:val="clear" w:color="auto" w:fill="FFFFFF"/>
        </w:rPr>
        <w:t xml:space="preserve">The DOF now has </w:t>
      </w:r>
      <w:r w:rsidRPr="00432515" w:rsidR="16B93A36">
        <w:rPr>
          <w:rFonts w:ascii="Calibri" w:hAnsi="Calibri"/>
          <w:sz w:val="28"/>
          <w:szCs w:val="28"/>
          <w:shd w:val="clear" w:color="auto" w:fill="FFFFFF"/>
        </w:rPr>
        <w:t>both</w:t>
      </w:r>
      <w:r w:rsidRPr="00432515" w:rsidR="63C561CC">
        <w:rPr>
          <w:rFonts w:ascii="Calibri" w:hAnsi="Calibri"/>
          <w:sz w:val="28"/>
          <w:szCs w:val="28"/>
          <w:shd w:val="clear" w:color="auto" w:fill="FFFFFF"/>
        </w:rPr>
        <w:t xml:space="preserve"> </w:t>
      </w:r>
      <w:r w:rsidRPr="00432515">
        <w:rPr>
          <w:rFonts w:ascii="Calibri" w:hAnsi="Calibri"/>
          <w:sz w:val="28"/>
          <w:szCs w:val="28"/>
          <w:shd w:val="clear" w:color="auto" w:fill="FFFFFF"/>
        </w:rPr>
        <w:t xml:space="preserve">a SCRIE </w:t>
      </w:r>
      <w:r w:rsidRPr="00432515" w:rsidR="27084BCB">
        <w:rPr>
          <w:rFonts w:ascii="Calibri" w:hAnsi="Calibri"/>
          <w:sz w:val="28"/>
          <w:szCs w:val="28"/>
          <w:shd w:val="clear" w:color="auto" w:fill="FFFFFF"/>
        </w:rPr>
        <w:t>and DRIE</w:t>
      </w:r>
      <w:r w:rsidRPr="00432515" w:rsidR="63C561CC">
        <w:rPr>
          <w:rFonts w:ascii="Calibri" w:hAnsi="Calibri"/>
          <w:sz w:val="28"/>
          <w:szCs w:val="28"/>
          <w:shd w:val="clear" w:color="auto" w:fill="FFFFFF"/>
        </w:rPr>
        <w:t xml:space="preserve"> </w:t>
      </w:r>
      <w:r w:rsidRPr="00432515">
        <w:rPr>
          <w:rFonts w:ascii="Calibri" w:hAnsi="Calibri"/>
          <w:sz w:val="28"/>
          <w:szCs w:val="28"/>
          <w:shd w:val="clear" w:color="auto" w:fill="FFFFFF"/>
        </w:rPr>
        <w:t>Ombudsperson, whose job is to help identify and resolve issues with a tenant’s application or benefits. Tenants may contact the Ombudsperson’s office by mail, by filling out an on-line form, or by calling 311.</w:t>
      </w:r>
    </w:p>
    <w:p w:rsidRPr="00231659" w:rsidR="00231659" w:rsidP="00231659" w:rsidRDefault="00231659" w14:paraId="4F18CF19" w14:textId="77777777">
      <w:pPr>
        <w:rPr>
          <w:rFonts w:ascii="Calibri" w:hAnsi="Calibri" w:cs="Calibri"/>
          <w:sz w:val="28"/>
          <w:szCs w:val="28"/>
        </w:rPr>
      </w:pPr>
    </w:p>
    <w:p w:rsidRPr="00432515" w:rsidR="00231659" w:rsidP="00231659" w:rsidRDefault="00231659" w14:paraId="05CDC75B" w14:textId="00527C26">
      <w:pPr>
        <w:ind w:firstLine="720"/>
        <w:rPr>
          <w:rFonts w:ascii="Calibri" w:hAnsi="Calibri"/>
          <w:sz w:val="28"/>
          <w:szCs w:val="28"/>
          <w:shd w:val="clear" w:color="auto" w:fill="FFFFFF"/>
        </w:rPr>
      </w:pPr>
      <w:r w:rsidRPr="00432515">
        <w:rPr>
          <w:rFonts w:ascii="Calibri" w:hAnsi="Calibri"/>
          <w:sz w:val="28"/>
          <w:szCs w:val="28"/>
          <w:shd w:val="clear" w:color="auto" w:fill="FFFFFF"/>
        </w:rPr>
        <w:t xml:space="preserve">A tenant also can visit the DOF SCRIE/DRIE walk-in office from 8:30am - 4:30pm. This office </w:t>
      </w:r>
      <w:proofErr w:type="gramStart"/>
      <w:r w:rsidRPr="00432515">
        <w:rPr>
          <w:rFonts w:ascii="Calibri" w:hAnsi="Calibri"/>
          <w:sz w:val="28"/>
          <w:szCs w:val="28"/>
          <w:shd w:val="clear" w:color="auto" w:fill="FFFFFF"/>
        </w:rPr>
        <w:t>is located in</w:t>
      </w:r>
      <w:proofErr w:type="gramEnd"/>
      <w:r w:rsidRPr="00432515">
        <w:rPr>
          <w:rFonts w:ascii="Calibri" w:hAnsi="Calibri"/>
          <w:sz w:val="28"/>
          <w:szCs w:val="28"/>
          <w:shd w:val="clear" w:color="auto" w:fill="FFFFFF"/>
        </w:rPr>
        <w:t xml:space="preserve"> lower Manhattan at 66 John Street, 3rd Floor,</w:t>
      </w:r>
      <w:r w:rsidRPr="00432515">
        <w:rPr>
          <w:rFonts w:ascii="Calibri" w:hAnsi="Calibri"/>
          <w:sz w:val="28"/>
          <w:szCs w:val="28"/>
        </w:rPr>
        <w:t xml:space="preserve"> </w:t>
      </w:r>
      <w:r w:rsidRPr="00432515">
        <w:rPr>
          <w:rFonts w:ascii="Calibri" w:hAnsi="Calibri"/>
          <w:sz w:val="28"/>
          <w:szCs w:val="28"/>
          <w:shd w:val="clear" w:color="auto" w:fill="FFFFFF"/>
        </w:rPr>
        <w:t>New York, NY 10038.</w:t>
      </w:r>
    </w:p>
    <w:p w:rsidRPr="00432515" w:rsidR="00231659" w:rsidP="00231659" w:rsidRDefault="00231659" w14:paraId="4265964C" w14:textId="77777777">
      <w:pPr>
        <w:rPr>
          <w:rFonts w:ascii="Calibri" w:hAnsi="Calibri"/>
          <w:sz w:val="28"/>
          <w:szCs w:val="28"/>
          <w:shd w:val="clear" w:color="auto" w:fill="FFFFFF"/>
        </w:rPr>
      </w:pPr>
    </w:p>
    <w:p w:rsidRPr="00C44691" w:rsidR="00231659" w:rsidP="00C44691" w:rsidRDefault="00231659" w14:paraId="4E43A9D7" w14:textId="0DDA1375">
      <w:pPr>
        <w:ind w:firstLine="720"/>
        <w:rPr>
          <w:rFonts w:ascii="Calibri" w:hAnsi="Calibri"/>
          <w:sz w:val="28"/>
          <w:szCs w:val="28"/>
        </w:rPr>
      </w:pPr>
      <w:r w:rsidRPr="08699A8D">
        <w:rPr>
          <w:rFonts w:ascii="Calibri" w:hAnsi="Calibri"/>
          <w:sz w:val="28"/>
          <w:szCs w:val="28"/>
        </w:rPr>
        <w:t>A tenant can apply for legal assistance</w:t>
      </w:r>
      <w:r w:rsidRPr="00432515">
        <w:rPr>
          <w:rFonts w:ascii="Calibri" w:hAnsi="Calibri"/>
          <w:sz w:val="28"/>
          <w:szCs w:val="28"/>
          <w:shd w:val="clear" w:color="auto" w:fill="FFFFFF"/>
        </w:rPr>
        <w:t xml:space="preserve"> from one of the many offices</w:t>
      </w:r>
      <w:r w:rsidR="009C235E">
        <w:rPr>
          <w:rFonts w:ascii="Calibri" w:hAnsi="Calibri"/>
          <w:sz w:val="28"/>
          <w:szCs w:val="28"/>
          <w:shd w:val="clear" w:color="auto" w:fill="FFFFFF"/>
        </w:rPr>
        <w:t xml:space="preserve"> </w:t>
      </w:r>
      <w:r w:rsidRPr="00432515">
        <w:rPr>
          <w:rFonts w:ascii="Calibri" w:hAnsi="Calibri"/>
          <w:sz w:val="28"/>
          <w:szCs w:val="28"/>
          <w:shd w:val="clear" w:color="auto" w:fill="FFFFFF"/>
        </w:rPr>
        <w:t xml:space="preserve">that </w:t>
      </w:r>
      <w:r w:rsidRPr="08699A8D">
        <w:rPr>
          <w:rFonts w:ascii="Calibri" w:hAnsi="Calibri"/>
          <w:sz w:val="28"/>
          <w:szCs w:val="28"/>
        </w:rPr>
        <w:t xml:space="preserve">provide free legal representation to New Yorkers throughout the boroughs.  </w:t>
      </w:r>
      <w:r w:rsidRPr="00432515">
        <w:rPr>
          <w:rFonts w:ascii="Calibri" w:hAnsi="Calibri"/>
          <w:sz w:val="28"/>
          <w:szCs w:val="28"/>
          <w:shd w:val="clear" w:color="auto" w:fill="FFFFFF"/>
        </w:rPr>
        <w:t>To find out which offices serve a particular area, a tenant may consult www.LawHelpNY.org or call 311.</w:t>
      </w:r>
      <w:r w:rsidRPr="00432515" w:rsidR="00F03613">
        <w:rPr>
          <w:rFonts w:ascii="Calibri" w:hAnsi="Calibri"/>
          <w:sz w:val="28"/>
          <w:szCs w:val="28"/>
          <w:shd w:val="clear" w:color="auto" w:fill="FFFFFF"/>
        </w:rPr>
        <w:t xml:space="preserve"> </w:t>
      </w:r>
      <w:r w:rsidRPr="4B742F36" w:rsidR="00C44691">
        <w:rPr>
          <w:rFonts w:ascii="Calibri" w:hAnsi="Calibri"/>
          <w:sz w:val="28"/>
          <w:szCs w:val="28"/>
        </w:rPr>
        <w:t xml:space="preserve">VOLS provides legal assistance for </w:t>
      </w:r>
      <w:r w:rsidR="00C44691">
        <w:rPr>
          <w:rFonts w:ascii="Calibri" w:hAnsi="Calibri"/>
          <w:sz w:val="28"/>
          <w:szCs w:val="28"/>
        </w:rPr>
        <w:t>tenants</w:t>
      </w:r>
      <w:r w:rsidRPr="4B742F36" w:rsidR="00C44691">
        <w:rPr>
          <w:rFonts w:ascii="Calibri" w:hAnsi="Calibri"/>
          <w:sz w:val="28"/>
          <w:szCs w:val="28"/>
        </w:rPr>
        <w:t xml:space="preserve"> who need help applying for SCRIE and DRIE. Please contact our </w:t>
      </w:r>
      <w:r w:rsidR="00C44691">
        <w:rPr>
          <w:rFonts w:ascii="Calibri" w:hAnsi="Calibri"/>
          <w:sz w:val="28"/>
          <w:szCs w:val="28"/>
        </w:rPr>
        <w:t>B</w:t>
      </w:r>
      <w:r w:rsidRPr="4B742F36" w:rsidR="00C44691">
        <w:rPr>
          <w:rFonts w:ascii="Calibri" w:hAnsi="Calibri"/>
          <w:sz w:val="28"/>
          <w:szCs w:val="28"/>
        </w:rPr>
        <w:t>enefit</w:t>
      </w:r>
      <w:r w:rsidR="00C44691">
        <w:rPr>
          <w:rFonts w:ascii="Calibri" w:hAnsi="Calibri"/>
          <w:sz w:val="28"/>
          <w:szCs w:val="28"/>
        </w:rPr>
        <w:t xml:space="preserve">s Law Project </w:t>
      </w:r>
      <w:r w:rsidRPr="4B742F36" w:rsidR="00C44691">
        <w:rPr>
          <w:rFonts w:ascii="Calibri" w:hAnsi="Calibri"/>
          <w:sz w:val="28"/>
          <w:szCs w:val="28"/>
        </w:rPr>
        <w:t>at 347-521-</w:t>
      </w:r>
      <w:r w:rsidR="00C44691">
        <w:rPr>
          <w:rFonts w:ascii="Calibri" w:hAnsi="Calibri"/>
          <w:sz w:val="28"/>
          <w:szCs w:val="28"/>
        </w:rPr>
        <w:t>5720</w:t>
      </w:r>
      <w:r w:rsidRPr="4B742F36" w:rsidR="00C44691">
        <w:rPr>
          <w:rFonts w:ascii="Calibri" w:hAnsi="Calibri"/>
          <w:sz w:val="28"/>
          <w:szCs w:val="28"/>
        </w:rPr>
        <w:t xml:space="preserve">. </w:t>
      </w:r>
    </w:p>
    <w:p w:rsidRPr="00432515" w:rsidR="003372C1" w:rsidP="003372C1" w:rsidRDefault="003372C1" w14:paraId="29906CDD" w14:textId="77777777">
      <w:pPr>
        <w:rPr>
          <w:rFonts w:ascii="Calibri" w:hAnsi="Calibri" w:cs="Calibri"/>
          <w:sz w:val="28"/>
          <w:szCs w:val="28"/>
        </w:rPr>
        <w:sectPr w:rsidRPr="00432515" w:rsidR="003372C1" w:rsidSect="0066393B">
          <w:footerReference w:type="default" r:id="rId33"/>
          <w:type w:val="continuous"/>
          <w:pgSz w:w="12240" w:h="15840" w:orient="portrait"/>
          <w:pgMar w:top="1440" w:right="1440" w:bottom="331" w:left="1440" w:header="1200" w:footer="91" w:gutter="0"/>
          <w:cols w:space="720"/>
          <w:noEndnote/>
          <w:docGrid w:linePitch="326"/>
          <w:headerReference w:type="default" r:id="R38ccc0e4b7e64281"/>
        </w:sectPr>
      </w:pPr>
    </w:p>
    <w:p w:rsidRPr="00C30C77" w:rsidR="002F0781" w:rsidP="00E572BA" w:rsidRDefault="002F0781" w14:paraId="24AD1D33" w14:textId="77777777">
      <w:pPr>
        <w:pStyle w:val="Title"/>
      </w:pPr>
      <w:r w:rsidRPr="00C30C77">
        <w:t>1</w:t>
      </w:r>
      <w:r w:rsidR="000E4F1C">
        <w:t>6</w:t>
      </w:r>
      <w:r w:rsidRPr="00C30C77">
        <w:t>.  The Role of the Landlord</w:t>
      </w:r>
      <w:r w:rsidRPr="00C30C77">
        <w:tab/>
      </w:r>
      <w:r w:rsidRPr="00C30C77">
        <w:tab/>
      </w:r>
    </w:p>
    <w:p w:rsidRPr="00C30C77" w:rsidR="002F0781" w:rsidP="002F0781" w:rsidRDefault="002F0781" w14:paraId="2045E8DF" w14:textId="77777777">
      <w:pPr>
        <w:rPr>
          <w:rFonts w:ascii="Calibri" w:hAnsi="Calibri" w:cs="Calibri"/>
          <w:sz w:val="28"/>
          <w:szCs w:val="28"/>
        </w:rPr>
      </w:pPr>
    </w:p>
    <w:p w:rsidR="00F05A94" w:rsidP="002F0781" w:rsidRDefault="00787808" w14:paraId="35038775" w14:textId="77777777">
      <w:pPr>
        <w:ind w:left="720"/>
        <w:rPr>
          <w:rFonts w:ascii="Calibri" w:hAnsi="Calibri" w:cs="Calibri"/>
          <w:sz w:val="28"/>
          <w:szCs w:val="28"/>
        </w:rPr>
      </w:pPr>
      <w:r w:rsidRPr="00C30C77">
        <w:rPr>
          <w:rFonts w:ascii="Calibri" w:hAnsi="Calibri" w:cs="Calibri"/>
          <w:sz w:val="28"/>
          <w:szCs w:val="28"/>
        </w:rPr>
        <w:t>Landlords</w:t>
      </w:r>
      <w:r w:rsidRPr="00C30C77" w:rsidR="002F0781">
        <w:rPr>
          <w:rFonts w:ascii="Calibri" w:hAnsi="Calibri" w:cs="Calibri"/>
          <w:sz w:val="28"/>
          <w:szCs w:val="28"/>
        </w:rPr>
        <w:t xml:space="preserve"> are responsible</w:t>
      </w:r>
      <w:r w:rsidRPr="00C30C77">
        <w:rPr>
          <w:rFonts w:ascii="Calibri" w:hAnsi="Calibri" w:cs="Calibri"/>
          <w:sz w:val="28"/>
          <w:szCs w:val="28"/>
        </w:rPr>
        <w:t xml:space="preserve"> for</w:t>
      </w:r>
      <w:r w:rsidRPr="00C30C77" w:rsidR="002F0781">
        <w:rPr>
          <w:rFonts w:ascii="Calibri" w:hAnsi="Calibri" w:cs="Calibri"/>
          <w:sz w:val="28"/>
          <w:szCs w:val="28"/>
        </w:rPr>
        <w:t xml:space="preserve">: </w:t>
      </w:r>
    </w:p>
    <w:p w:rsidR="00C77D85" w:rsidP="002F0781" w:rsidRDefault="00C77D85" w14:paraId="6370622D" w14:textId="77777777">
      <w:pPr>
        <w:ind w:left="720"/>
        <w:rPr>
          <w:rFonts w:ascii="Calibri" w:hAnsi="Calibri" w:cs="Calibri"/>
          <w:sz w:val="28"/>
          <w:szCs w:val="28"/>
        </w:rPr>
      </w:pPr>
    </w:p>
    <w:p w:rsidR="00C77D85" w:rsidP="00C77D85" w:rsidRDefault="002F0781" w14:paraId="69734DE8" w14:textId="77777777">
      <w:pPr>
        <w:numPr>
          <w:ilvl w:val="0"/>
          <w:numId w:val="11"/>
        </w:numPr>
        <w:rPr>
          <w:rFonts w:ascii="Calibri" w:hAnsi="Calibri" w:cs="Calibri"/>
          <w:sz w:val="28"/>
          <w:szCs w:val="28"/>
        </w:rPr>
      </w:pPr>
      <w:r w:rsidRPr="00C30C77">
        <w:rPr>
          <w:rFonts w:ascii="Calibri" w:hAnsi="Calibri" w:cs="Calibri"/>
          <w:sz w:val="28"/>
          <w:szCs w:val="28"/>
        </w:rPr>
        <w:t xml:space="preserve">Verifying tenant and building information during the application </w:t>
      </w:r>
    </w:p>
    <w:p w:rsidR="00C77D85" w:rsidP="00C77D85" w:rsidRDefault="00C77D85" w14:paraId="0780BD43" w14:textId="77777777">
      <w:pPr>
        <w:ind w:left="1080"/>
        <w:rPr>
          <w:rFonts w:ascii="Calibri" w:hAnsi="Calibri" w:cs="Calibri"/>
          <w:sz w:val="28"/>
          <w:szCs w:val="28"/>
        </w:rPr>
      </w:pPr>
      <w:r>
        <w:rPr>
          <w:rFonts w:ascii="Calibri" w:hAnsi="Calibri" w:cs="Calibri"/>
          <w:sz w:val="28"/>
          <w:szCs w:val="28"/>
        </w:rPr>
        <w:tab/>
      </w:r>
      <w:r w:rsidRPr="00C30C77" w:rsidR="002F0781">
        <w:rPr>
          <w:rFonts w:ascii="Calibri" w:hAnsi="Calibri" w:cs="Calibri"/>
          <w:sz w:val="28"/>
          <w:szCs w:val="28"/>
        </w:rPr>
        <w:t xml:space="preserve">process, upon request by </w:t>
      </w:r>
      <w:proofErr w:type="gramStart"/>
      <w:r w:rsidRPr="00C30C77" w:rsidR="002F0781">
        <w:rPr>
          <w:rFonts w:ascii="Calibri" w:hAnsi="Calibri" w:cs="Calibri"/>
          <w:sz w:val="28"/>
          <w:szCs w:val="28"/>
        </w:rPr>
        <w:t>D</w:t>
      </w:r>
      <w:r w:rsidRPr="00C30C77" w:rsidR="00787808">
        <w:rPr>
          <w:rFonts w:ascii="Calibri" w:hAnsi="Calibri" w:cs="Calibri"/>
          <w:sz w:val="28"/>
          <w:szCs w:val="28"/>
        </w:rPr>
        <w:t>O</w:t>
      </w:r>
      <w:r>
        <w:rPr>
          <w:rFonts w:ascii="Calibri" w:hAnsi="Calibri" w:cs="Calibri"/>
          <w:sz w:val="28"/>
          <w:szCs w:val="28"/>
        </w:rPr>
        <w:t>F;</w:t>
      </w:r>
      <w:proofErr w:type="gramEnd"/>
    </w:p>
    <w:p w:rsidR="00C77D85" w:rsidP="00C77D85" w:rsidRDefault="002F0781" w14:paraId="70E9701B" w14:textId="77777777">
      <w:pPr>
        <w:numPr>
          <w:ilvl w:val="0"/>
          <w:numId w:val="11"/>
        </w:numPr>
        <w:rPr>
          <w:rFonts w:ascii="Calibri" w:hAnsi="Calibri" w:cs="Calibri"/>
          <w:sz w:val="28"/>
          <w:szCs w:val="28"/>
        </w:rPr>
      </w:pPr>
      <w:r w:rsidRPr="00C30C77">
        <w:rPr>
          <w:rFonts w:ascii="Calibri" w:hAnsi="Calibri" w:cs="Calibri"/>
          <w:sz w:val="28"/>
          <w:szCs w:val="28"/>
        </w:rPr>
        <w:t xml:space="preserve">Providing </w:t>
      </w:r>
      <w:r w:rsidR="00C77D85">
        <w:rPr>
          <w:rFonts w:ascii="Calibri" w:hAnsi="Calibri" w:cs="Calibri"/>
          <w:sz w:val="28"/>
          <w:szCs w:val="28"/>
        </w:rPr>
        <w:t xml:space="preserve">to </w:t>
      </w:r>
      <w:r w:rsidRPr="00C30C77">
        <w:rPr>
          <w:rFonts w:ascii="Calibri" w:hAnsi="Calibri" w:cs="Calibri"/>
          <w:sz w:val="28"/>
          <w:szCs w:val="28"/>
        </w:rPr>
        <w:t>tenants</w:t>
      </w:r>
      <w:r w:rsidR="00C77D85">
        <w:rPr>
          <w:rFonts w:ascii="Calibri" w:hAnsi="Calibri" w:cs="Calibri"/>
          <w:sz w:val="28"/>
          <w:szCs w:val="28"/>
        </w:rPr>
        <w:t>,</w:t>
      </w:r>
      <w:r w:rsidRPr="00C30C77">
        <w:rPr>
          <w:rFonts w:ascii="Calibri" w:hAnsi="Calibri" w:cs="Calibri"/>
          <w:sz w:val="28"/>
          <w:szCs w:val="28"/>
        </w:rPr>
        <w:t xml:space="preserve"> </w:t>
      </w:r>
      <w:r w:rsidR="00F05A94">
        <w:rPr>
          <w:rFonts w:ascii="Calibri" w:hAnsi="Calibri" w:cs="Calibri"/>
          <w:sz w:val="28"/>
          <w:szCs w:val="28"/>
        </w:rPr>
        <w:t>in a timely manner</w:t>
      </w:r>
      <w:r w:rsidR="00C77D85">
        <w:rPr>
          <w:rFonts w:ascii="Calibri" w:hAnsi="Calibri" w:cs="Calibri"/>
          <w:sz w:val="28"/>
          <w:szCs w:val="28"/>
        </w:rPr>
        <w:t>,</w:t>
      </w:r>
      <w:r w:rsidR="00F05A94">
        <w:rPr>
          <w:rFonts w:ascii="Calibri" w:hAnsi="Calibri" w:cs="Calibri"/>
          <w:sz w:val="28"/>
          <w:szCs w:val="28"/>
        </w:rPr>
        <w:t xml:space="preserve"> all necessary </w:t>
      </w:r>
      <w:r w:rsidRPr="00C30C77">
        <w:rPr>
          <w:rFonts w:ascii="Calibri" w:hAnsi="Calibri" w:cs="Calibri"/>
          <w:sz w:val="28"/>
          <w:szCs w:val="28"/>
        </w:rPr>
        <w:t>rental documents (such as leases f</w:t>
      </w:r>
      <w:r w:rsidR="00C77D85">
        <w:rPr>
          <w:rFonts w:ascii="Calibri" w:hAnsi="Calibri" w:cs="Calibri"/>
          <w:sz w:val="28"/>
          <w:szCs w:val="28"/>
        </w:rPr>
        <w:t>or Rent Stabilized</w:t>
      </w:r>
      <w:r w:rsidRPr="00C30C77">
        <w:rPr>
          <w:rFonts w:ascii="Calibri" w:hAnsi="Calibri" w:cs="Calibri"/>
          <w:sz w:val="28"/>
          <w:szCs w:val="28"/>
        </w:rPr>
        <w:t xml:space="preserve"> tenants; DHCR form numbers RN-26, RO-30 &amp; R33.10 for R</w:t>
      </w:r>
      <w:r w:rsidR="00C77D85">
        <w:rPr>
          <w:rFonts w:ascii="Calibri" w:hAnsi="Calibri" w:cs="Calibri"/>
          <w:sz w:val="28"/>
          <w:szCs w:val="28"/>
        </w:rPr>
        <w:t xml:space="preserve">ent </w:t>
      </w:r>
      <w:r w:rsidRPr="00C30C77">
        <w:rPr>
          <w:rFonts w:ascii="Calibri" w:hAnsi="Calibri" w:cs="Calibri"/>
          <w:sz w:val="28"/>
          <w:szCs w:val="28"/>
        </w:rPr>
        <w:t>C</w:t>
      </w:r>
      <w:r w:rsidR="00C77D85">
        <w:rPr>
          <w:rFonts w:ascii="Calibri" w:hAnsi="Calibri" w:cs="Calibri"/>
          <w:sz w:val="28"/>
          <w:szCs w:val="28"/>
        </w:rPr>
        <w:t>ontrolled</w:t>
      </w:r>
      <w:r w:rsidRPr="00C30C77">
        <w:rPr>
          <w:rFonts w:ascii="Calibri" w:hAnsi="Calibri" w:cs="Calibri"/>
          <w:sz w:val="28"/>
          <w:szCs w:val="28"/>
        </w:rPr>
        <w:t xml:space="preserve"> tenants; MCI orders</w:t>
      </w:r>
      <w:proofErr w:type="gramStart"/>
      <w:r w:rsidR="00F05A94">
        <w:rPr>
          <w:rFonts w:ascii="Calibri" w:hAnsi="Calibri" w:cs="Calibri"/>
          <w:sz w:val="28"/>
          <w:szCs w:val="28"/>
        </w:rPr>
        <w:t>)</w:t>
      </w:r>
      <w:r w:rsidRPr="00C30C77">
        <w:rPr>
          <w:rFonts w:ascii="Calibri" w:hAnsi="Calibri" w:cs="Calibri"/>
          <w:sz w:val="28"/>
          <w:szCs w:val="28"/>
        </w:rPr>
        <w:t>;</w:t>
      </w:r>
      <w:proofErr w:type="gramEnd"/>
      <w:r w:rsidRPr="00C30C77">
        <w:rPr>
          <w:rFonts w:ascii="Calibri" w:hAnsi="Calibri" w:cs="Calibri"/>
          <w:sz w:val="28"/>
          <w:szCs w:val="28"/>
        </w:rPr>
        <w:t xml:space="preserve"> </w:t>
      </w:r>
    </w:p>
    <w:p w:rsidR="00C77D85" w:rsidP="00C77D85" w:rsidRDefault="002F0781" w14:paraId="467EA190" w14:textId="77777777">
      <w:pPr>
        <w:numPr>
          <w:ilvl w:val="0"/>
          <w:numId w:val="11"/>
        </w:numPr>
        <w:rPr>
          <w:rFonts w:ascii="Calibri" w:hAnsi="Calibri" w:cs="Calibri"/>
          <w:sz w:val="28"/>
          <w:szCs w:val="28"/>
        </w:rPr>
      </w:pPr>
      <w:r w:rsidRPr="00C77D85">
        <w:rPr>
          <w:rFonts w:ascii="Calibri" w:hAnsi="Calibri" w:cs="Calibri"/>
          <w:sz w:val="28"/>
          <w:szCs w:val="28"/>
        </w:rPr>
        <w:t xml:space="preserve">Collecting the correct amount of rent from the tenant and handling retroactive </w:t>
      </w:r>
      <w:proofErr w:type="gramStart"/>
      <w:r w:rsidRPr="00C77D85">
        <w:rPr>
          <w:rFonts w:ascii="Calibri" w:hAnsi="Calibri" w:cs="Calibri"/>
          <w:sz w:val="28"/>
          <w:szCs w:val="28"/>
        </w:rPr>
        <w:t>adjustments;</w:t>
      </w:r>
      <w:proofErr w:type="gramEnd"/>
      <w:r w:rsidRPr="00C77D85">
        <w:rPr>
          <w:rFonts w:ascii="Calibri" w:hAnsi="Calibri" w:cs="Calibri"/>
          <w:sz w:val="28"/>
          <w:szCs w:val="28"/>
        </w:rPr>
        <w:t xml:space="preserve"> </w:t>
      </w:r>
    </w:p>
    <w:p w:rsidR="00C77D85" w:rsidP="00C77D85" w:rsidRDefault="002F0781" w14:paraId="0308DE91" w14:textId="77777777">
      <w:pPr>
        <w:numPr>
          <w:ilvl w:val="0"/>
          <w:numId w:val="11"/>
        </w:numPr>
        <w:rPr>
          <w:rFonts w:ascii="Calibri" w:hAnsi="Calibri" w:cs="Calibri"/>
          <w:sz w:val="28"/>
          <w:szCs w:val="28"/>
        </w:rPr>
      </w:pPr>
      <w:r w:rsidRPr="00C77D85">
        <w:rPr>
          <w:rFonts w:ascii="Calibri" w:hAnsi="Calibri" w:cs="Calibri"/>
          <w:sz w:val="28"/>
          <w:szCs w:val="28"/>
        </w:rPr>
        <w:t xml:space="preserve">Monitoring DOF’s SCRIE Statement of Account each quarter to ensure receipt of all authorized </w:t>
      </w:r>
      <w:proofErr w:type="gramStart"/>
      <w:r w:rsidRPr="00C77D85">
        <w:rPr>
          <w:rFonts w:ascii="Calibri" w:hAnsi="Calibri" w:cs="Calibri"/>
          <w:sz w:val="28"/>
          <w:szCs w:val="28"/>
        </w:rPr>
        <w:t>credits;</w:t>
      </w:r>
      <w:proofErr w:type="gramEnd"/>
      <w:r w:rsidRPr="00C77D85">
        <w:rPr>
          <w:rFonts w:ascii="Calibri" w:hAnsi="Calibri" w:cs="Calibri"/>
          <w:sz w:val="28"/>
          <w:szCs w:val="28"/>
        </w:rPr>
        <w:t xml:space="preserve"> </w:t>
      </w:r>
    </w:p>
    <w:p w:rsidR="00C77D85" w:rsidP="00C77D85" w:rsidRDefault="002F0781" w14:paraId="064F1E92" w14:textId="77777777">
      <w:pPr>
        <w:numPr>
          <w:ilvl w:val="0"/>
          <w:numId w:val="11"/>
        </w:numPr>
        <w:rPr>
          <w:rFonts w:ascii="Calibri" w:hAnsi="Calibri" w:cs="Calibri"/>
          <w:sz w:val="28"/>
          <w:szCs w:val="28"/>
        </w:rPr>
      </w:pPr>
      <w:r w:rsidRPr="00C77D85">
        <w:rPr>
          <w:rFonts w:ascii="Calibri" w:hAnsi="Calibri" w:cs="Calibri"/>
          <w:sz w:val="28"/>
          <w:szCs w:val="28"/>
        </w:rPr>
        <w:t xml:space="preserve">Advising </w:t>
      </w:r>
      <w:r w:rsidRPr="00C77D85" w:rsidR="00F05A94">
        <w:rPr>
          <w:rFonts w:ascii="Calibri" w:hAnsi="Calibri" w:cs="Calibri"/>
          <w:sz w:val="28"/>
          <w:szCs w:val="28"/>
        </w:rPr>
        <w:t>DOF</w:t>
      </w:r>
      <w:r w:rsidRPr="00C77D85">
        <w:rPr>
          <w:rFonts w:ascii="Calibri" w:hAnsi="Calibri" w:cs="Calibri"/>
          <w:sz w:val="28"/>
          <w:szCs w:val="28"/>
        </w:rPr>
        <w:t xml:space="preserve"> of any rent increases or decreases, changes in building status, ownership</w:t>
      </w:r>
      <w:r w:rsidRPr="00C77D85" w:rsidR="00F940D2">
        <w:rPr>
          <w:rFonts w:ascii="Calibri" w:hAnsi="Calibri" w:cs="Calibri"/>
          <w:sz w:val="28"/>
          <w:szCs w:val="28"/>
        </w:rPr>
        <w:t>,</w:t>
      </w:r>
      <w:r w:rsidRPr="00C77D85">
        <w:rPr>
          <w:rFonts w:ascii="Calibri" w:hAnsi="Calibri" w:cs="Calibri"/>
          <w:sz w:val="28"/>
          <w:szCs w:val="28"/>
        </w:rPr>
        <w:t xml:space="preserve"> or management</w:t>
      </w:r>
      <w:r w:rsidRPr="00C77D85" w:rsidR="00F940D2">
        <w:rPr>
          <w:rFonts w:ascii="Calibri" w:hAnsi="Calibri" w:cs="Calibri"/>
          <w:sz w:val="28"/>
          <w:szCs w:val="28"/>
        </w:rPr>
        <w:t>,</w:t>
      </w:r>
      <w:r w:rsidRPr="00C77D85">
        <w:rPr>
          <w:rFonts w:ascii="Calibri" w:hAnsi="Calibri" w:cs="Calibri"/>
          <w:sz w:val="28"/>
          <w:szCs w:val="28"/>
        </w:rPr>
        <w:t xml:space="preserve"> and changes in tenant’s status due to a move or </w:t>
      </w:r>
      <w:proofErr w:type="gramStart"/>
      <w:r w:rsidRPr="00C77D85">
        <w:rPr>
          <w:rFonts w:ascii="Calibri" w:hAnsi="Calibri" w:cs="Calibri"/>
          <w:sz w:val="28"/>
          <w:szCs w:val="28"/>
        </w:rPr>
        <w:t>death;</w:t>
      </w:r>
      <w:proofErr w:type="gramEnd"/>
      <w:r w:rsidRPr="00C77D85">
        <w:rPr>
          <w:rFonts w:ascii="Calibri" w:hAnsi="Calibri" w:cs="Calibri"/>
          <w:sz w:val="28"/>
          <w:szCs w:val="28"/>
        </w:rPr>
        <w:t xml:space="preserve"> </w:t>
      </w:r>
    </w:p>
    <w:p w:rsidR="00C77D85" w:rsidP="00C77D85" w:rsidRDefault="002F0781" w14:paraId="24547BDE" w14:textId="77777777">
      <w:pPr>
        <w:numPr>
          <w:ilvl w:val="0"/>
          <w:numId w:val="11"/>
        </w:numPr>
        <w:rPr>
          <w:rFonts w:ascii="Calibri" w:hAnsi="Calibri" w:cs="Calibri"/>
          <w:sz w:val="28"/>
          <w:szCs w:val="28"/>
        </w:rPr>
      </w:pPr>
      <w:r w:rsidRPr="00C77D85">
        <w:rPr>
          <w:rFonts w:ascii="Calibri" w:hAnsi="Calibri" w:cs="Calibri"/>
          <w:sz w:val="28"/>
          <w:szCs w:val="28"/>
        </w:rPr>
        <w:t xml:space="preserve">Registering Rent Stabilized apartments with the DHCR and applying for Rent Control MBR </w:t>
      </w:r>
      <w:proofErr w:type="gramStart"/>
      <w:r w:rsidRPr="00C77D85">
        <w:rPr>
          <w:rFonts w:ascii="Calibri" w:hAnsi="Calibri" w:cs="Calibri"/>
          <w:sz w:val="28"/>
          <w:szCs w:val="28"/>
        </w:rPr>
        <w:t>adjustments;</w:t>
      </w:r>
      <w:proofErr w:type="gramEnd"/>
      <w:r w:rsidRPr="00C77D85">
        <w:rPr>
          <w:rFonts w:ascii="Calibri" w:hAnsi="Calibri" w:cs="Calibri"/>
          <w:sz w:val="28"/>
          <w:szCs w:val="28"/>
        </w:rPr>
        <w:t xml:space="preserve"> </w:t>
      </w:r>
    </w:p>
    <w:p w:rsidRPr="00C77D85" w:rsidR="002F0781" w:rsidP="00C77D85" w:rsidRDefault="002F0781" w14:paraId="5820C04A" w14:textId="77777777">
      <w:pPr>
        <w:numPr>
          <w:ilvl w:val="0"/>
          <w:numId w:val="11"/>
        </w:numPr>
        <w:rPr>
          <w:rFonts w:ascii="Calibri" w:hAnsi="Calibri" w:cs="Calibri"/>
          <w:sz w:val="28"/>
          <w:szCs w:val="28"/>
        </w:rPr>
      </w:pPr>
      <w:r w:rsidRPr="00C77D85">
        <w:rPr>
          <w:rFonts w:ascii="Calibri" w:hAnsi="Calibri" w:cs="Calibri"/>
          <w:sz w:val="28"/>
          <w:szCs w:val="28"/>
        </w:rPr>
        <w:t>Reporting any suspected fraudulent claim for SCRIE by a tenant.</w:t>
      </w:r>
    </w:p>
    <w:p w:rsidR="002F0781" w:rsidP="002F0781" w:rsidRDefault="002F0781" w14:paraId="7B7DC0DE" w14:textId="77777777">
      <w:pPr>
        <w:rPr>
          <w:rFonts w:ascii="Calibri" w:hAnsi="Calibri" w:cs="Calibri"/>
          <w:sz w:val="28"/>
          <w:szCs w:val="28"/>
        </w:rPr>
      </w:pPr>
      <w:r w:rsidRPr="00C30C77">
        <w:rPr>
          <w:rFonts w:ascii="Calibri" w:hAnsi="Calibri" w:cs="Calibri"/>
          <w:sz w:val="28"/>
          <w:szCs w:val="28"/>
        </w:rPr>
        <w:t xml:space="preserve"> </w:t>
      </w:r>
    </w:p>
    <w:p w:rsidR="001F12D5" w:rsidP="001F12D5" w:rsidRDefault="001F12D5" w14:paraId="225CEF0C" w14:textId="77777777">
      <w:pPr>
        <w:pStyle w:val="Title"/>
      </w:pPr>
      <w:r w:rsidRPr="00C30C77">
        <w:t>1</w:t>
      </w:r>
      <w:r>
        <w:t>7</w:t>
      </w:r>
      <w:r w:rsidRPr="00C30C77">
        <w:t xml:space="preserve">.  </w:t>
      </w:r>
      <w:r>
        <w:t>Source of Income Discrimination</w:t>
      </w:r>
      <w:r w:rsidRPr="00C30C77">
        <w:tab/>
      </w:r>
      <w:r w:rsidRPr="00C30C77">
        <w:tab/>
      </w:r>
    </w:p>
    <w:p w:rsidRPr="001F12D5" w:rsidR="001F12D5" w:rsidP="001F12D5" w:rsidRDefault="001F12D5" w14:paraId="624B7680" w14:textId="77777777"/>
    <w:p w:rsidR="001F12D5" w:rsidP="001F12D5" w:rsidRDefault="001F12D5" w14:paraId="040DEFDC" w14:textId="179FAD53">
      <w:pPr>
        <w:ind w:firstLine="720"/>
        <w:rPr>
          <w:rFonts w:ascii="Calibri" w:hAnsi="Calibri" w:cs="Calibri"/>
          <w:sz w:val="28"/>
          <w:szCs w:val="28"/>
        </w:rPr>
      </w:pPr>
      <w:r>
        <w:rPr>
          <w:rFonts w:ascii="Calibri" w:hAnsi="Calibri" w:cs="Calibri"/>
          <w:sz w:val="28"/>
          <w:szCs w:val="28"/>
        </w:rPr>
        <w:t>The New York City Human Rights Law prohibits l</w:t>
      </w:r>
      <w:r w:rsidRPr="00C30C77">
        <w:rPr>
          <w:rFonts w:ascii="Calibri" w:hAnsi="Calibri" w:cs="Calibri"/>
          <w:sz w:val="28"/>
          <w:szCs w:val="28"/>
        </w:rPr>
        <w:t xml:space="preserve">andlords </w:t>
      </w:r>
      <w:r>
        <w:rPr>
          <w:rFonts w:ascii="Calibri" w:hAnsi="Calibri" w:cs="Calibri"/>
          <w:sz w:val="28"/>
          <w:szCs w:val="28"/>
        </w:rPr>
        <w:t>from engaging in discrimination based on lawful source of income. This means that landlords are barred from refusing to take rental subsidies such as SCRIE</w:t>
      </w:r>
      <w:r w:rsidR="00E97BC6">
        <w:rPr>
          <w:rFonts w:ascii="Calibri" w:hAnsi="Calibri" w:cs="Calibri"/>
          <w:sz w:val="28"/>
          <w:szCs w:val="28"/>
        </w:rPr>
        <w:t xml:space="preserve"> and DRIE</w:t>
      </w:r>
      <w:r>
        <w:rPr>
          <w:rFonts w:ascii="Calibri" w:hAnsi="Calibri" w:cs="Calibri"/>
          <w:sz w:val="28"/>
          <w:szCs w:val="28"/>
        </w:rPr>
        <w:t xml:space="preserve">. Landlord who are engaged in lawful source of income discrimination may be subject to fines and civil penalties. </w:t>
      </w:r>
      <w:r w:rsidRPr="001F12D5">
        <w:rPr>
          <w:rFonts w:ascii="Calibri" w:hAnsi="Calibri" w:cs="Calibri"/>
          <w:sz w:val="28"/>
          <w:szCs w:val="28"/>
        </w:rPr>
        <w:t xml:space="preserve">If you </w:t>
      </w:r>
      <w:r>
        <w:rPr>
          <w:rFonts w:ascii="Calibri" w:hAnsi="Calibri" w:cs="Calibri"/>
          <w:sz w:val="28"/>
          <w:szCs w:val="28"/>
        </w:rPr>
        <w:t>believe a landlord is violating the law</w:t>
      </w:r>
      <w:r w:rsidRPr="001F12D5">
        <w:rPr>
          <w:rFonts w:ascii="Calibri" w:hAnsi="Calibri" w:cs="Calibri"/>
          <w:sz w:val="28"/>
          <w:szCs w:val="28"/>
        </w:rPr>
        <w:t xml:space="preserve"> the NYC Commission on</w:t>
      </w:r>
      <w:r>
        <w:rPr>
          <w:rFonts w:ascii="Calibri" w:hAnsi="Calibri" w:cs="Calibri"/>
          <w:sz w:val="28"/>
          <w:szCs w:val="28"/>
        </w:rPr>
        <w:t xml:space="preserve"> </w:t>
      </w:r>
      <w:r w:rsidRPr="001F12D5">
        <w:rPr>
          <w:rFonts w:ascii="Calibri" w:hAnsi="Calibri" w:cs="Calibri"/>
          <w:sz w:val="28"/>
          <w:szCs w:val="28"/>
        </w:rPr>
        <w:t>Human Rights by calling 311 and asking for the Commission or call the Commission’s Infoline at (718) 722-3131.</w:t>
      </w:r>
      <w:r>
        <w:rPr>
          <w:rFonts w:ascii="Calibri" w:hAnsi="Calibri" w:cs="Calibri"/>
          <w:sz w:val="28"/>
          <w:szCs w:val="28"/>
        </w:rPr>
        <w:t xml:space="preserve"> </w:t>
      </w:r>
      <w:r w:rsidRPr="001F12D5">
        <w:rPr>
          <w:rFonts w:ascii="Calibri" w:hAnsi="Calibri" w:cs="Calibri"/>
          <w:sz w:val="28"/>
          <w:szCs w:val="28"/>
        </w:rPr>
        <w:t xml:space="preserve">For more information and to download materials, visit </w:t>
      </w:r>
      <w:hyperlink r:id="rId34">
        <w:r w:rsidRPr="4B742F36">
          <w:rPr>
            <w:rStyle w:val="Hyperlink"/>
            <w:rFonts w:ascii="Calibri" w:hAnsi="Calibri" w:cs="Calibri"/>
            <w:sz w:val="28"/>
            <w:szCs w:val="28"/>
          </w:rPr>
          <w:t>www.NYC.gov/HumanRights</w:t>
        </w:r>
      </w:hyperlink>
      <w:r w:rsidRPr="4B742F36">
        <w:rPr>
          <w:rFonts w:ascii="Calibri" w:hAnsi="Calibri" w:cs="Calibri"/>
          <w:sz w:val="28"/>
          <w:szCs w:val="28"/>
        </w:rPr>
        <w:t xml:space="preserve">.  </w:t>
      </w:r>
    </w:p>
    <w:p w:rsidRPr="00C30C77" w:rsidR="00CB3DF6" w:rsidP="00CB3DF6" w:rsidRDefault="00F65E55" w14:paraId="0AA42A4D" w14:textId="77777777">
      <w:pPr>
        <w:pStyle w:val="Title"/>
      </w:pPr>
      <w:r>
        <w:t>1</w:t>
      </w:r>
      <w:r w:rsidR="001F12D5">
        <w:t>8</w:t>
      </w:r>
      <w:r w:rsidRPr="00C30C77" w:rsidR="00CB3DF6">
        <w:t>.</w:t>
      </w:r>
      <w:r w:rsidRPr="00C30C77" w:rsidR="00CB3DF6">
        <w:tab/>
      </w:r>
      <w:r w:rsidRPr="00C30C77" w:rsidR="00CB3DF6">
        <w:t>Sources of Law</w:t>
      </w:r>
      <w:r w:rsidRPr="00C30C77" w:rsidR="00CB3DF6">
        <w:tab/>
      </w:r>
    </w:p>
    <w:p w:rsidRPr="00C30C77" w:rsidR="00CB3DF6" w:rsidP="00CB3DF6" w:rsidRDefault="00CB3DF6" w14:paraId="56F77D0D" w14:textId="77777777">
      <w:pPr>
        <w:rPr>
          <w:rFonts w:ascii="Calibri" w:hAnsi="Calibri" w:cs="Calibri"/>
          <w:sz w:val="28"/>
          <w:szCs w:val="28"/>
        </w:rPr>
      </w:pPr>
    </w:p>
    <w:p w:rsidRPr="003D0AE6" w:rsidR="00CB3DF6" w:rsidP="00CB3DF6" w:rsidRDefault="00CB3DF6" w14:paraId="6F853496" w14:textId="77777777">
      <w:pPr>
        <w:rPr>
          <w:rFonts w:ascii="Calibri" w:hAnsi="Calibri" w:cs="Calibri"/>
          <w:b/>
          <w:sz w:val="28"/>
          <w:szCs w:val="28"/>
        </w:rPr>
      </w:pPr>
      <w:r w:rsidRPr="003D0AE6">
        <w:rPr>
          <w:rFonts w:ascii="Calibri" w:hAnsi="Calibri" w:cs="Calibri"/>
          <w:b/>
          <w:sz w:val="28"/>
          <w:szCs w:val="28"/>
        </w:rPr>
        <w:t>→</w:t>
      </w:r>
      <w:r w:rsidRPr="003D0AE6">
        <w:rPr>
          <w:rFonts w:ascii="Calibri" w:hAnsi="Calibri" w:cs="Calibri"/>
          <w:b/>
          <w:sz w:val="28"/>
          <w:szCs w:val="28"/>
        </w:rPr>
        <w:tab/>
      </w:r>
      <w:r w:rsidRPr="003D0AE6">
        <w:rPr>
          <w:rFonts w:ascii="Calibri" w:hAnsi="Calibri" w:cs="Calibri"/>
          <w:b/>
          <w:sz w:val="28"/>
          <w:szCs w:val="28"/>
          <w:u w:val="single"/>
        </w:rPr>
        <w:t>Enabling Legislation: NYS Real Property Tax Law §</w:t>
      </w:r>
      <w:proofErr w:type="gramStart"/>
      <w:r w:rsidRPr="003D0AE6">
        <w:rPr>
          <w:rFonts w:ascii="Calibri" w:hAnsi="Calibri" w:cs="Calibri"/>
          <w:b/>
          <w:sz w:val="28"/>
          <w:szCs w:val="28"/>
          <w:u w:val="single"/>
        </w:rPr>
        <w:t>§  467</w:t>
      </w:r>
      <w:proofErr w:type="gramEnd"/>
      <w:r w:rsidRPr="003D0AE6">
        <w:rPr>
          <w:rFonts w:ascii="Calibri" w:hAnsi="Calibri" w:cs="Calibri"/>
          <w:b/>
          <w:sz w:val="28"/>
          <w:szCs w:val="28"/>
          <w:u w:val="single"/>
        </w:rPr>
        <w:t>-b &amp; 467-c</w:t>
      </w:r>
    </w:p>
    <w:p w:rsidRPr="00C30C77" w:rsidR="00CB3DF6" w:rsidP="00CB3DF6" w:rsidRDefault="00CB3DF6" w14:paraId="643F48AA" w14:textId="77777777">
      <w:pPr>
        <w:rPr>
          <w:rFonts w:ascii="Calibri" w:hAnsi="Calibri" w:cs="Calibri"/>
          <w:sz w:val="28"/>
          <w:szCs w:val="28"/>
        </w:rPr>
      </w:pPr>
    </w:p>
    <w:p w:rsidRPr="00C30C77" w:rsidR="00CB3DF6" w:rsidP="00CB3DF6" w:rsidRDefault="00CB3DF6" w14:paraId="6AD38A6E" w14:textId="77777777">
      <w:pPr>
        <w:rPr>
          <w:rFonts w:ascii="Calibri" w:hAnsi="Calibri" w:cs="Calibri"/>
          <w:sz w:val="28"/>
          <w:szCs w:val="28"/>
        </w:rPr>
      </w:pPr>
      <w:r>
        <w:rPr>
          <w:rFonts w:ascii="Calibri" w:hAnsi="Calibri" w:cs="Calibri"/>
          <w:sz w:val="28"/>
          <w:szCs w:val="28"/>
        </w:rPr>
        <w:t>State Law authorizing</w:t>
      </w:r>
      <w:r w:rsidRPr="00C30C77">
        <w:rPr>
          <w:rFonts w:ascii="Calibri" w:hAnsi="Calibri" w:cs="Calibri"/>
          <w:sz w:val="28"/>
          <w:szCs w:val="28"/>
        </w:rPr>
        <w:t xml:space="preserve"> municipalities to enact local SCRIE laws consistent w</w:t>
      </w:r>
      <w:r>
        <w:rPr>
          <w:rFonts w:ascii="Calibri" w:hAnsi="Calibri" w:cs="Calibri"/>
          <w:sz w:val="28"/>
          <w:szCs w:val="28"/>
        </w:rPr>
        <w:t>ith the state statute covering Rent Controlled and Rent S</w:t>
      </w:r>
      <w:r w:rsidRPr="00C30C77">
        <w:rPr>
          <w:rFonts w:ascii="Calibri" w:hAnsi="Calibri" w:cs="Calibri"/>
          <w:sz w:val="28"/>
          <w:szCs w:val="28"/>
        </w:rPr>
        <w:t>tabilized apartments (RPTL § 467-b) and apartments in buildings subject to either Article II, IV, V of XI of the Private Housing Finance Law (</w:t>
      </w:r>
      <w:r>
        <w:rPr>
          <w:rFonts w:ascii="Calibri" w:hAnsi="Calibri" w:cs="Calibri"/>
          <w:sz w:val="28"/>
          <w:szCs w:val="28"/>
        </w:rPr>
        <w:t>PHFL</w:t>
      </w:r>
      <w:r w:rsidRPr="00C30C77">
        <w:rPr>
          <w:rFonts w:ascii="Calibri" w:hAnsi="Calibri" w:cs="Calibri"/>
          <w:sz w:val="28"/>
          <w:szCs w:val="28"/>
        </w:rPr>
        <w:t>) or § 213 of the National Housing Act (RPTL § 467-c) occupied by senior citizens</w:t>
      </w:r>
      <w:r>
        <w:rPr>
          <w:rFonts w:ascii="Calibri" w:hAnsi="Calibri" w:cs="Calibri"/>
          <w:sz w:val="28"/>
          <w:szCs w:val="28"/>
        </w:rPr>
        <w:t>.</w:t>
      </w:r>
    </w:p>
    <w:p w:rsidRPr="00C30C77" w:rsidR="00CB3DF6" w:rsidP="00CB3DF6" w:rsidRDefault="00CB3DF6" w14:paraId="507294A6" w14:textId="77777777">
      <w:pPr>
        <w:rPr>
          <w:rFonts w:ascii="Calibri" w:hAnsi="Calibri" w:cs="Calibri"/>
          <w:sz w:val="28"/>
          <w:szCs w:val="28"/>
        </w:rPr>
      </w:pPr>
    </w:p>
    <w:p w:rsidRPr="00751D0D" w:rsidR="00CB3DF6" w:rsidP="00CB3DF6" w:rsidRDefault="00CB3DF6" w14:paraId="56BD735A" w14:textId="77777777">
      <w:pPr>
        <w:ind w:left="720" w:hanging="720"/>
        <w:rPr>
          <w:rFonts w:ascii="Calibri" w:hAnsi="Calibri" w:cs="Calibri"/>
          <w:b/>
          <w:sz w:val="28"/>
          <w:szCs w:val="28"/>
          <w:lang w:val="fr-FR"/>
        </w:rPr>
      </w:pPr>
      <w:r w:rsidRPr="00751D0D">
        <w:rPr>
          <w:rFonts w:ascii="Calibri" w:hAnsi="Calibri" w:cs="Calibri"/>
          <w:b/>
          <w:sz w:val="28"/>
          <w:szCs w:val="28"/>
          <w:lang w:val="fr-FR"/>
        </w:rPr>
        <w:t>→</w:t>
      </w:r>
      <w:r w:rsidRPr="00751D0D">
        <w:rPr>
          <w:rFonts w:ascii="Calibri" w:hAnsi="Calibri" w:cs="Calibri"/>
          <w:b/>
          <w:sz w:val="28"/>
          <w:szCs w:val="28"/>
          <w:lang w:val="fr-FR"/>
        </w:rPr>
        <w:tab/>
      </w:r>
      <w:r w:rsidRPr="00751D0D">
        <w:rPr>
          <w:rFonts w:ascii="Calibri" w:hAnsi="Calibri" w:cs="Calibri"/>
          <w:b/>
          <w:sz w:val="28"/>
          <w:szCs w:val="28"/>
          <w:u w:val="single"/>
          <w:lang w:val="fr-FR"/>
        </w:rPr>
        <w:t xml:space="preserve">NYC Rent &amp; </w:t>
      </w:r>
      <w:proofErr w:type="spellStart"/>
      <w:r w:rsidRPr="00751D0D">
        <w:rPr>
          <w:rFonts w:ascii="Calibri" w:hAnsi="Calibri" w:cs="Calibri"/>
          <w:b/>
          <w:sz w:val="28"/>
          <w:szCs w:val="28"/>
          <w:u w:val="single"/>
          <w:lang w:val="fr-FR"/>
        </w:rPr>
        <w:t>Rehabilitation</w:t>
      </w:r>
      <w:proofErr w:type="spellEnd"/>
      <w:r w:rsidRPr="00751D0D">
        <w:rPr>
          <w:rFonts w:ascii="Calibri" w:hAnsi="Calibri" w:cs="Calibri"/>
          <w:b/>
          <w:sz w:val="28"/>
          <w:szCs w:val="28"/>
          <w:u w:val="single"/>
          <w:lang w:val="fr-FR"/>
        </w:rPr>
        <w:t xml:space="preserve"> Law, NYC Admin. Code T. 26, Ch. 3 (§26-405m.)</w:t>
      </w:r>
    </w:p>
    <w:p w:rsidRPr="00751D0D" w:rsidR="00CB3DF6" w:rsidP="00CB3DF6" w:rsidRDefault="00CB3DF6" w14:paraId="3CFF35BD" w14:textId="53786385">
      <w:pPr>
        <w:rPr>
          <w:rFonts w:ascii="Calibri" w:hAnsi="Calibri" w:cs="Calibri"/>
          <w:sz w:val="28"/>
          <w:szCs w:val="28"/>
          <w:lang w:val="fr-FR"/>
        </w:rPr>
      </w:pPr>
    </w:p>
    <w:p w:rsidRPr="00C30C77" w:rsidR="00CB3DF6" w:rsidP="00CB3DF6" w:rsidRDefault="00CB3DF6" w14:paraId="25BD58AC" w14:textId="77777777">
      <w:pPr>
        <w:rPr>
          <w:rFonts w:ascii="Calibri" w:hAnsi="Calibri" w:cs="Calibri"/>
          <w:sz w:val="28"/>
          <w:szCs w:val="28"/>
        </w:rPr>
      </w:pPr>
      <w:r>
        <w:rPr>
          <w:rFonts w:ascii="Calibri" w:hAnsi="Calibri" w:cs="Calibri"/>
          <w:sz w:val="28"/>
          <w:szCs w:val="28"/>
        </w:rPr>
        <w:t xml:space="preserve">Local law governing </w:t>
      </w:r>
      <w:r w:rsidRPr="00C30C77">
        <w:rPr>
          <w:rFonts w:ascii="Calibri" w:hAnsi="Calibri" w:cs="Calibri"/>
          <w:sz w:val="28"/>
          <w:szCs w:val="28"/>
        </w:rPr>
        <w:t>the SCRIE Program in NYC</w:t>
      </w:r>
      <w:r>
        <w:rPr>
          <w:rFonts w:ascii="Calibri" w:hAnsi="Calibri" w:cs="Calibri"/>
          <w:sz w:val="28"/>
          <w:szCs w:val="28"/>
        </w:rPr>
        <w:t xml:space="preserve"> for Rent Controlled tenants.</w:t>
      </w:r>
    </w:p>
    <w:p w:rsidRPr="00C30C77" w:rsidR="00CB3DF6" w:rsidP="00CB3DF6" w:rsidRDefault="00CB3DF6" w14:paraId="6BFF7D1F" w14:textId="77777777">
      <w:pPr>
        <w:rPr>
          <w:rFonts w:ascii="Calibri" w:hAnsi="Calibri" w:cs="Calibri"/>
          <w:sz w:val="28"/>
          <w:szCs w:val="28"/>
        </w:rPr>
      </w:pPr>
    </w:p>
    <w:p w:rsidRPr="003D0AE6" w:rsidR="00CB3DF6" w:rsidP="00CB3DF6" w:rsidRDefault="00CB3DF6" w14:paraId="437008C5" w14:textId="77777777">
      <w:pPr>
        <w:rPr>
          <w:rFonts w:ascii="Calibri" w:hAnsi="Calibri" w:cs="Calibri"/>
          <w:b/>
          <w:sz w:val="28"/>
          <w:szCs w:val="28"/>
        </w:rPr>
      </w:pPr>
      <w:r w:rsidRPr="003D0AE6">
        <w:rPr>
          <w:rFonts w:ascii="Calibri" w:hAnsi="Calibri" w:cs="Calibri"/>
          <w:b/>
          <w:sz w:val="28"/>
          <w:szCs w:val="28"/>
        </w:rPr>
        <w:t>→</w:t>
      </w:r>
      <w:r w:rsidRPr="003D0AE6">
        <w:rPr>
          <w:rFonts w:ascii="Calibri" w:hAnsi="Calibri" w:cs="Calibri"/>
          <w:b/>
          <w:sz w:val="28"/>
          <w:szCs w:val="28"/>
        </w:rPr>
        <w:tab/>
      </w:r>
      <w:r w:rsidRPr="003D0AE6">
        <w:rPr>
          <w:rFonts w:ascii="Calibri" w:hAnsi="Calibri" w:cs="Calibri"/>
          <w:b/>
          <w:sz w:val="28"/>
          <w:szCs w:val="28"/>
          <w:u w:val="single"/>
        </w:rPr>
        <w:t>NYC Rent Stabilization Law, NYC Admin. Code T. 26, Ch. 4 (§26-509)</w:t>
      </w:r>
    </w:p>
    <w:p w:rsidRPr="00C30C77" w:rsidR="00CB3DF6" w:rsidP="00CB3DF6" w:rsidRDefault="00CB3DF6" w14:paraId="3C0D46CE" w14:textId="77777777">
      <w:pPr>
        <w:rPr>
          <w:rFonts w:ascii="Calibri" w:hAnsi="Calibri" w:cs="Calibri"/>
          <w:sz w:val="28"/>
          <w:szCs w:val="28"/>
        </w:rPr>
      </w:pPr>
    </w:p>
    <w:p w:rsidRPr="00C30C77" w:rsidR="00CB3DF6" w:rsidP="00CB3DF6" w:rsidRDefault="00CB3DF6" w14:paraId="6462337C" w14:textId="77777777">
      <w:pPr>
        <w:rPr>
          <w:rFonts w:ascii="Calibri" w:hAnsi="Calibri" w:cs="Calibri"/>
          <w:sz w:val="28"/>
          <w:szCs w:val="28"/>
        </w:rPr>
      </w:pPr>
      <w:r>
        <w:rPr>
          <w:rFonts w:ascii="Calibri" w:hAnsi="Calibri" w:cs="Calibri"/>
          <w:sz w:val="28"/>
          <w:szCs w:val="28"/>
        </w:rPr>
        <w:t xml:space="preserve">Local law governing </w:t>
      </w:r>
      <w:r w:rsidRPr="00C30C77">
        <w:rPr>
          <w:rFonts w:ascii="Calibri" w:hAnsi="Calibri" w:cs="Calibri"/>
          <w:sz w:val="28"/>
          <w:szCs w:val="28"/>
        </w:rPr>
        <w:t>the SCRIE Program in NYC</w:t>
      </w:r>
      <w:r>
        <w:rPr>
          <w:rFonts w:ascii="Calibri" w:hAnsi="Calibri" w:cs="Calibri"/>
          <w:sz w:val="28"/>
          <w:szCs w:val="28"/>
        </w:rPr>
        <w:t xml:space="preserve"> for Rent Stabilized tenants.</w:t>
      </w:r>
    </w:p>
    <w:p w:rsidRPr="00C30C77" w:rsidR="00CB3DF6" w:rsidP="00CB3DF6" w:rsidRDefault="00CB3DF6" w14:paraId="265E1668" w14:textId="77777777">
      <w:pPr>
        <w:rPr>
          <w:rFonts w:ascii="Calibri" w:hAnsi="Calibri" w:cs="Calibri"/>
          <w:sz w:val="28"/>
          <w:szCs w:val="28"/>
        </w:rPr>
      </w:pPr>
    </w:p>
    <w:p w:rsidRPr="003D0AE6" w:rsidR="00CB3DF6" w:rsidP="00CB3DF6" w:rsidRDefault="00CB3DF6" w14:paraId="028E5F03" w14:textId="77777777">
      <w:pPr>
        <w:rPr>
          <w:rFonts w:ascii="Calibri" w:hAnsi="Calibri" w:cs="Calibri"/>
          <w:b/>
          <w:sz w:val="28"/>
          <w:szCs w:val="28"/>
          <w:u w:val="single"/>
        </w:rPr>
      </w:pPr>
      <w:r w:rsidRPr="003D0AE6">
        <w:rPr>
          <w:rFonts w:ascii="Calibri" w:hAnsi="Calibri" w:cs="Calibri"/>
          <w:b/>
          <w:sz w:val="28"/>
          <w:szCs w:val="28"/>
        </w:rPr>
        <w:t>→</w:t>
      </w:r>
      <w:r w:rsidRPr="003D0AE6">
        <w:rPr>
          <w:rFonts w:ascii="Calibri" w:hAnsi="Calibri" w:cs="Calibri"/>
          <w:b/>
          <w:sz w:val="28"/>
          <w:szCs w:val="28"/>
        </w:rPr>
        <w:tab/>
      </w:r>
      <w:r w:rsidRPr="003D0AE6">
        <w:rPr>
          <w:rFonts w:ascii="Calibri" w:hAnsi="Calibri" w:cs="Calibri"/>
          <w:b/>
          <w:sz w:val="28"/>
          <w:szCs w:val="28"/>
          <w:u w:val="single"/>
        </w:rPr>
        <w:t>NYC Rent Increase Exemption for Low Income Elderly Persons, NYC Admin. Code T. 26, Ch. 7 (§§ 26-601 et seq.)</w:t>
      </w:r>
    </w:p>
    <w:p w:rsidRPr="00C30C77" w:rsidR="00CB3DF6" w:rsidP="00CB3DF6" w:rsidRDefault="00CB3DF6" w14:paraId="2ADFB7A7" w14:textId="77777777">
      <w:pPr>
        <w:rPr>
          <w:rFonts w:ascii="Calibri" w:hAnsi="Calibri" w:cs="Calibri"/>
          <w:sz w:val="28"/>
          <w:szCs w:val="28"/>
          <w:u w:val="single"/>
        </w:rPr>
      </w:pPr>
    </w:p>
    <w:p w:rsidRPr="00C30C77" w:rsidR="00CB3DF6" w:rsidP="00CB3DF6" w:rsidRDefault="00CB3DF6" w14:paraId="63955909" w14:textId="77777777">
      <w:pPr>
        <w:rPr>
          <w:rFonts w:ascii="Calibri" w:hAnsi="Calibri" w:cs="Calibri"/>
          <w:sz w:val="28"/>
          <w:szCs w:val="28"/>
        </w:rPr>
      </w:pPr>
      <w:r>
        <w:rPr>
          <w:rFonts w:ascii="Calibri" w:hAnsi="Calibri" w:cs="Calibri"/>
          <w:sz w:val="28"/>
          <w:szCs w:val="28"/>
        </w:rPr>
        <w:t>Local law governing</w:t>
      </w:r>
      <w:r w:rsidRPr="00C30C77">
        <w:rPr>
          <w:rFonts w:ascii="Calibri" w:hAnsi="Calibri" w:cs="Calibri"/>
          <w:sz w:val="28"/>
          <w:szCs w:val="28"/>
        </w:rPr>
        <w:t xml:space="preserve"> </w:t>
      </w:r>
      <w:r>
        <w:rPr>
          <w:rFonts w:ascii="Calibri" w:hAnsi="Calibri" w:cs="Calibri"/>
          <w:sz w:val="28"/>
          <w:szCs w:val="28"/>
        </w:rPr>
        <w:t>the SCRIE Program in NYC for tenants in</w:t>
      </w:r>
      <w:r w:rsidRPr="00C30C77">
        <w:rPr>
          <w:rFonts w:ascii="Calibri" w:hAnsi="Calibri" w:cs="Calibri"/>
          <w:sz w:val="28"/>
          <w:szCs w:val="28"/>
        </w:rPr>
        <w:t xml:space="preserve"> </w:t>
      </w:r>
      <w:r>
        <w:rPr>
          <w:rFonts w:ascii="Calibri" w:hAnsi="Calibri" w:cs="Calibri"/>
          <w:sz w:val="28"/>
          <w:szCs w:val="28"/>
        </w:rPr>
        <w:t>PHFL</w:t>
      </w:r>
      <w:proofErr w:type="gramStart"/>
      <w:r>
        <w:rPr>
          <w:rFonts w:ascii="Calibri" w:hAnsi="Calibri" w:cs="Calibri"/>
          <w:sz w:val="28"/>
          <w:szCs w:val="28"/>
        </w:rPr>
        <w:t>/</w:t>
      </w:r>
      <w:r w:rsidRPr="00C30C77">
        <w:rPr>
          <w:rFonts w:ascii="Calibri" w:hAnsi="Calibri" w:cs="Calibri"/>
          <w:sz w:val="28"/>
          <w:szCs w:val="28"/>
        </w:rPr>
        <w:t>“</w:t>
      </w:r>
      <w:proofErr w:type="gramEnd"/>
      <w:r w:rsidRPr="00C30C77">
        <w:rPr>
          <w:rFonts w:ascii="Calibri" w:hAnsi="Calibri" w:cs="Calibri"/>
          <w:sz w:val="28"/>
          <w:szCs w:val="28"/>
        </w:rPr>
        <w:t>Mitchell-Lama”</w:t>
      </w:r>
      <w:r>
        <w:rPr>
          <w:rFonts w:ascii="Calibri" w:hAnsi="Calibri" w:cs="Calibri"/>
          <w:sz w:val="28"/>
          <w:szCs w:val="28"/>
        </w:rPr>
        <w:t>/§213 apartments.</w:t>
      </w:r>
    </w:p>
    <w:p w:rsidRPr="00C30C77" w:rsidR="00CB3DF6" w:rsidP="00CB3DF6" w:rsidRDefault="00CB3DF6" w14:paraId="7385972B" w14:textId="77777777">
      <w:pPr>
        <w:rPr>
          <w:rFonts w:ascii="Calibri" w:hAnsi="Calibri" w:cs="Calibri"/>
          <w:sz w:val="28"/>
          <w:szCs w:val="28"/>
        </w:rPr>
      </w:pPr>
    </w:p>
    <w:p w:rsidRPr="003D0AE6" w:rsidR="00CB3DF6" w:rsidP="00CB3DF6" w:rsidRDefault="00CB3DF6" w14:paraId="670531D9" w14:textId="77777777">
      <w:pPr>
        <w:rPr>
          <w:rFonts w:ascii="Calibri" w:hAnsi="Calibri" w:cs="Calibri"/>
          <w:b/>
          <w:sz w:val="28"/>
          <w:szCs w:val="28"/>
          <w:u w:val="single"/>
        </w:rPr>
      </w:pPr>
      <w:r w:rsidRPr="003D0AE6">
        <w:rPr>
          <w:rFonts w:ascii="Calibri" w:hAnsi="Calibri" w:cs="Calibri"/>
          <w:b/>
          <w:sz w:val="28"/>
          <w:szCs w:val="28"/>
        </w:rPr>
        <w:t>→</w:t>
      </w:r>
      <w:r w:rsidRPr="003D0AE6">
        <w:rPr>
          <w:rFonts w:ascii="Calibri" w:hAnsi="Calibri" w:cs="Calibri"/>
          <w:b/>
          <w:sz w:val="28"/>
          <w:szCs w:val="28"/>
        </w:rPr>
        <w:tab/>
      </w:r>
      <w:r w:rsidRPr="003D0AE6">
        <w:rPr>
          <w:rFonts w:ascii="Calibri" w:hAnsi="Calibri" w:cs="Calibri"/>
          <w:b/>
          <w:sz w:val="28"/>
          <w:szCs w:val="28"/>
          <w:u w:val="single"/>
        </w:rPr>
        <w:t>NYC Rent &amp; Eviction Regulations, 9 NYCRR § 2202.20</w:t>
      </w:r>
    </w:p>
    <w:p w:rsidRPr="00C30C77" w:rsidR="00CB3DF6" w:rsidP="00CB3DF6" w:rsidRDefault="00CB3DF6" w14:paraId="4D563AF5" w14:textId="77777777">
      <w:pPr>
        <w:rPr>
          <w:rFonts w:ascii="Calibri" w:hAnsi="Calibri" w:cs="Calibri"/>
          <w:sz w:val="28"/>
          <w:szCs w:val="28"/>
          <w:u w:val="single"/>
        </w:rPr>
      </w:pPr>
    </w:p>
    <w:p w:rsidR="00CB3DF6" w:rsidP="00CB3DF6" w:rsidRDefault="00CB3DF6" w14:paraId="00209CC7" w14:textId="386A30A2">
      <w:pPr>
        <w:rPr>
          <w:rFonts w:ascii="Calibri" w:hAnsi="Calibri" w:cs="Calibri"/>
          <w:sz w:val="28"/>
          <w:szCs w:val="28"/>
        </w:rPr>
      </w:pPr>
      <w:r>
        <w:rPr>
          <w:rFonts w:ascii="Calibri" w:hAnsi="Calibri" w:cs="Calibri"/>
          <w:sz w:val="28"/>
          <w:szCs w:val="28"/>
        </w:rPr>
        <w:t xml:space="preserve">DHCR regulations covering the </w:t>
      </w:r>
      <w:r w:rsidRPr="00C30C77">
        <w:rPr>
          <w:rFonts w:ascii="Calibri" w:hAnsi="Calibri" w:cs="Calibri"/>
          <w:sz w:val="28"/>
          <w:szCs w:val="28"/>
        </w:rPr>
        <w:t>SCRIE</w:t>
      </w:r>
      <w:r>
        <w:rPr>
          <w:rFonts w:ascii="Calibri" w:hAnsi="Calibri" w:cs="Calibri"/>
          <w:sz w:val="28"/>
          <w:szCs w:val="28"/>
        </w:rPr>
        <w:t xml:space="preserve"> Program</w:t>
      </w:r>
      <w:r w:rsidRPr="00C30C77">
        <w:rPr>
          <w:rFonts w:ascii="Calibri" w:hAnsi="Calibri" w:cs="Calibri"/>
          <w:sz w:val="28"/>
          <w:szCs w:val="28"/>
        </w:rPr>
        <w:t xml:space="preserve"> for </w:t>
      </w:r>
      <w:r>
        <w:rPr>
          <w:rFonts w:ascii="Calibri" w:hAnsi="Calibri" w:cs="Calibri"/>
          <w:sz w:val="28"/>
          <w:szCs w:val="28"/>
        </w:rPr>
        <w:t>both Rent Controlled and Rent Stabilized tenants</w:t>
      </w:r>
      <w:r w:rsidRPr="00C30C77">
        <w:rPr>
          <w:rFonts w:ascii="Calibri" w:hAnsi="Calibri" w:cs="Calibri"/>
          <w:sz w:val="28"/>
          <w:szCs w:val="28"/>
        </w:rPr>
        <w:t>; some provisions are different for the two different types of rent regulation.  Since DHCR does not currently administer any aspect of the SCRIE Programs</w:t>
      </w:r>
      <w:r>
        <w:rPr>
          <w:rFonts w:ascii="Calibri" w:hAnsi="Calibri" w:cs="Calibri"/>
          <w:sz w:val="28"/>
          <w:szCs w:val="28"/>
        </w:rPr>
        <w:t xml:space="preserve"> in NYC</w:t>
      </w:r>
      <w:r w:rsidRPr="00C30C77">
        <w:rPr>
          <w:rFonts w:ascii="Calibri" w:hAnsi="Calibri" w:cs="Calibri"/>
          <w:sz w:val="28"/>
          <w:szCs w:val="28"/>
        </w:rPr>
        <w:t>,</w:t>
      </w:r>
      <w:r>
        <w:rPr>
          <w:rFonts w:ascii="Calibri" w:hAnsi="Calibri" w:cs="Calibri"/>
          <w:sz w:val="28"/>
          <w:szCs w:val="28"/>
        </w:rPr>
        <w:t xml:space="preserve"> </w:t>
      </w:r>
      <w:r w:rsidRPr="00C30C77">
        <w:rPr>
          <w:rFonts w:ascii="Calibri" w:hAnsi="Calibri" w:cs="Calibri"/>
          <w:sz w:val="28"/>
          <w:szCs w:val="28"/>
        </w:rPr>
        <w:t xml:space="preserve">the viability of these regulations is questionable. </w:t>
      </w:r>
    </w:p>
    <w:p w:rsidR="001C397F" w:rsidP="00CB3DF6" w:rsidRDefault="001C397F" w14:paraId="78062C92" w14:textId="77777777">
      <w:pPr>
        <w:rPr>
          <w:rFonts w:ascii="Calibri" w:hAnsi="Calibri" w:cs="Calibri"/>
          <w:sz w:val="28"/>
          <w:szCs w:val="28"/>
        </w:rPr>
      </w:pPr>
    </w:p>
    <w:p w:rsidRPr="00C30C77" w:rsidR="00E14FA2" w:rsidP="00CB3DF6" w:rsidRDefault="00E14FA2" w14:paraId="57EDF37D" w14:textId="77777777">
      <w:pPr>
        <w:rPr>
          <w:rFonts w:ascii="Calibri" w:hAnsi="Calibri" w:cs="Calibri"/>
          <w:sz w:val="28"/>
          <w:szCs w:val="28"/>
        </w:rPr>
      </w:pPr>
    </w:p>
    <w:p w:rsidRPr="00F05A94" w:rsidR="00432515" w:rsidP="00432515" w:rsidRDefault="00452DF3" w14:paraId="466D968F" w14:textId="36FF7D25">
      <w:pPr>
        <w:jc w:val="center"/>
        <w:rPr>
          <w:rFonts w:ascii="Calibri" w:hAnsi="Calibri" w:cs="Calibri"/>
          <w:b/>
          <w:sz w:val="32"/>
          <w:szCs w:val="32"/>
        </w:rPr>
      </w:pPr>
      <w:r>
        <w:rPr>
          <w:noProof/>
          <w:color w:val="0000FF"/>
          <w:sz w:val="32"/>
          <w:szCs w:val="32"/>
          <w:shd w:val="clear" w:color="auto" w:fill="E6E6E6"/>
        </w:rPr>
        <w:drawing>
          <wp:inline distT="0" distB="0" distL="0" distR="0" wp14:anchorId="06850585" wp14:editId="210E271E">
            <wp:extent cx="2673985" cy="767715"/>
            <wp:effectExtent l="0" t="0" r="0" b="0"/>
            <wp:docPr id="2" name="Picture 2">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673985" cy="767715"/>
                    </a:xfrm>
                    <a:prstGeom prst="rect">
                      <a:avLst/>
                    </a:prstGeom>
                    <a:noFill/>
                    <a:ln>
                      <a:noFill/>
                    </a:ln>
                  </pic:spPr>
                </pic:pic>
              </a:graphicData>
            </a:graphic>
          </wp:inline>
        </w:drawing>
      </w:r>
    </w:p>
    <w:sectPr w:rsidRPr="00F05A94" w:rsidR="00432515" w:rsidSect="0066393B">
      <w:footerReference w:type="default" r:id="rId37"/>
      <w:type w:val="continuous"/>
      <w:pgSz w:w="12240" w:h="15840" w:orient="portrait"/>
      <w:pgMar w:top="1440" w:right="1440" w:bottom="331" w:left="1440" w:header="1200" w:footer="91" w:gutter="0"/>
      <w:cols w:space="720"/>
      <w:noEndnote/>
      <w:docGrid w:linePitch="326"/>
      <w:headerReference w:type="default" r:id="R7d0e4851617c47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ST" w:author="Stephanie Taylor" w:date="2023-06-21T16:22:00Z" w:id="0">
    <w:p w:rsidR="08699A8D" w:rsidP="08699A8D" w:rsidRDefault="08699A8D" w14:paraId="6D0FF03C" w14:textId="282592A4">
      <w:pPr>
        <w:pStyle w:val="CommentText"/>
      </w:pPr>
      <w:r>
        <w:t xml:space="preserve">This feels unrelated to the above topic, General Eligibility. How can we tie this in better? </w:t>
      </w:r>
      <w:r>
        <w:fldChar w:fldCharType="begin"/>
      </w:r>
      <w:r>
        <w:instrText>HYPERLINK "mailto:troseman@volsprobono.org"</w:instrText>
      </w:r>
      <w:bookmarkStart w:name="_@_30A7E296E5884B009CD4E1646B788893Z" w:id="1"/>
      <w:r>
        <w:fldChar w:fldCharType="separate"/>
      </w:r>
      <w:bookmarkEnd w:id="1"/>
      <w:r>
        <w:rPr>
          <w:rStyle w:val="Mention"/>
          <w:noProof/>
        </w:rPr>
        <w:t>@Tori Roseman</w:t>
      </w:r>
      <w:r>
        <w:fldChar w:fldCharType="end"/>
      </w:r>
      <w:r>
        <w:t xml:space="preserve"> </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D0FF03C"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3DA254" w16cex:dateUtc="2023-06-21T20: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D0FF03C" w16cid:durableId="283DA25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6393B" w:rsidRDefault="0066393B" w14:paraId="758AB343" w14:textId="77777777">
      <w:r>
        <w:separator/>
      </w:r>
    </w:p>
  </w:endnote>
  <w:endnote w:type="continuationSeparator" w:id="0">
    <w:p w:rsidR="0066393B" w:rsidRDefault="0066393B" w14:paraId="1C5FF22B" w14:textId="77777777">
      <w:r>
        <w:continuationSeparator/>
      </w:r>
    </w:p>
  </w:endnote>
  <w:endnote w:type="continuationNotice" w:id="1">
    <w:p w:rsidR="0066393B" w:rsidRDefault="0066393B" w14:paraId="73F7DE73"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05A94" w:rsidR="00E27CC7" w:rsidP="78225D08" w:rsidRDefault="00E27CC7" w14:paraId="193A12C2" w14:textId="06E03479">
    <w:pPr>
      <w:pStyle w:val="Footer"/>
      <w:pBdr>
        <w:top w:val="thinThickSmallGap" w:color="622423" w:sz="24" w:space="1"/>
      </w:pBdr>
      <w:tabs>
        <w:tab w:val="clear" w:pos="4680"/>
      </w:tabs>
      <w:rPr>
        <w:rFonts w:ascii="Calibri" w:hAnsi="Calibri" w:cs="Calibri"/>
        <w:b w:val="1"/>
        <w:bCs w:val="1"/>
        <w:sz w:val="28"/>
        <w:szCs w:val="28"/>
      </w:rPr>
    </w:pPr>
    <w:r w:rsidRPr="78225D08" w:rsidR="78225D08">
      <w:rPr>
        <w:rFonts w:ascii="Calibri" w:hAnsi="Calibri" w:cs="Calibri"/>
        <w:b w:val="1"/>
        <w:bCs w:val="1"/>
      </w:rPr>
      <w:t>©</w:t>
    </w:r>
    <w:r w:rsidRPr="78225D08" w:rsidR="78225D08">
      <w:rPr>
        <w:rFonts w:ascii="Calibri" w:hAnsi="Calibri" w:cs="Calibri"/>
        <w:b w:val="1"/>
        <w:bCs w:val="1"/>
      </w:rPr>
      <w:t xml:space="preserve"> </w:t>
    </w:r>
    <w:r w:rsidRPr="78225D08" w:rsidR="78225D08">
      <w:rPr>
        <w:rFonts w:ascii="Calibri" w:hAnsi="Calibri" w:cs="Calibri"/>
        <w:b w:val="1"/>
        <w:bCs w:val="1"/>
      </w:rPr>
      <w:t>2023</w:t>
    </w:r>
    <w:r w:rsidRPr="78225D08" w:rsidR="78225D08">
      <w:rPr>
        <w:rFonts w:ascii="Calibri" w:hAnsi="Calibri" w:cs="Calibri"/>
        <w:b w:val="1"/>
        <w:bCs w:val="1"/>
      </w:rPr>
      <w:t xml:space="preserve"> </w:t>
    </w:r>
    <w:r w:rsidRPr="78225D08" w:rsidR="78225D08">
      <w:rPr>
        <w:rFonts w:ascii="Calibri" w:hAnsi="Calibri" w:cs="Calibri"/>
        <w:b w:val="1"/>
        <w:bCs w:val="1"/>
      </w:rPr>
      <w:t xml:space="preserve">Volunteers of Legal Service, </w:t>
    </w:r>
    <w:r w:rsidRPr="78225D08" w:rsidR="78225D08">
      <w:rPr>
        <w:rFonts w:ascii="Calibri" w:hAnsi="Calibri" w:cs="Calibri"/>
        <w:b w:val="1"/>
        <w:bCs w:val="1"/>
      </w:rPr>
      <w:t xml:space="preserve">Inc.  </w:t>
    </w:r>
    <w:r w:rsidRPr="78225D08" w:rsidR="78225D08">
      <w:rPr>
        <w:rFonts w:ascii="Calibri" w:hAnsi="Calibri" w:cs="Calibri"/>
        <w:b w:val="1"/>
        <w:bCs w:val="1"/>
      </w:rPr>
      <w:t>All rights reserved</w:t>
    </w:r>
    <w:r w:rsidRPr="78225D08" w:rsidR="78225D08">
      <w:rPr>
        <w:rFonts w:ascii="Calibri" w:hAnsi="Calibri" w:cs="Calibri"/>
        <w:b w:val="1"/>
        <w:bCs w:val="1"/>
      </w:rPr>
      <w:t xml:space="preserve">.  </w:t>
    </w:r>
    <w:r w:rsidRPr="78225D08" w:rsidR="78225D08">
      <w:rPr>
        <w:rFonts w:ascii="Calibri" w:hAnsi="Calibri" w:cs="Calibri"/>
        <w:b w:val="1"/>
        <w:bCs w:val="1"/>
      </w:rPr>
      <w:t>No part of this outline may be reproduced or transmitted without prior permission.</w:t>
    </w:r>
    <w:r w:rsidRPr="78225D08" w:rsidR="78225D08">
      <w:rPr>
        <w:rFonts w:ascii="Calibri" w:hAnsi="Calibri" w:cs="Calibri"/>
        <w:b w:val="1"/>
        <w:bCs w:val="1"/>
        <w:sz w:val="28"/>
        <w:szCs w:val="28"/>
      </w:rPr>
      <w:t xml:space="preserve"> </w:t>
    </w:r>
    <w:r>
      <w:br/>
    </w:r>
    <w:r>
      <w:tab/>
    </w:r>
    <w:r w:rsidRPr="78225D08" w:rsidR="78225D08">
      <w:rPr>
        <w:rFonts w:ascii="Cambria" w:hAnsi="Cambria"/>
      </w:rPr>
      <w:t xml:space="preserve">Page </w:t>
    </w:r>
    <w:r w:rsidRPr="78225D08">
      <w:rPr>
        <w:rFonts w:ascii="Cambria" w:hAnsi="Cambria"/>
        <w:noProof/>
      </w:rPr>
      <w:fldChar w:fldCharType="begin"/>
    </w:r>
    <w:r>
      <w:instrText xml:space="preserve"> PAGE   \* MERGEFORMAT </w:instrText>
    </w:r>
    <w:r w:rsidRPr="78225D08">
      <w:rPr>
        <w:rFonts w:ascii="Calibri" w:hAnsi="Calibri"/>
        <w:color w:val="2B579A"/>
      </w:rPr>
      <w:fldChar w:fldCharType="separate"/>
    </w:r>
    <w:r w:rsidRPr="78225D08" w:rsidR="78225D08">
      <w:rPr>
        <w:rFonts w:ascii="Cambria" w:hAnsi="Cambria"/>
        <w:noProof/>
      </w:rPr>
      <w:t>2</w:t>
    </w:r>
    <w:r w:rsidRPr="78225D08">
      <w:rPr>
        <w:rFonts w:ascii="Cambria" w:hAnsi="Cambria"/>
        <w:noProof/>
      </w:rPr>
      <w:fldChar w:fldCharType="end"/>
    </w:r>
  </w:p>
  <w:p w:rsidR="00E27CC7" w:rsidP="002F0781" w:rsidRDefault="00E27CC7" w14:paraId="63EE57E5"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27CC7" w:rsidP="002F0781" w:rsidRDefault="00E27CC7" w14:paraId="7F6AA771" w14:textId="77777777">
    <w:pPr>
      <w:pStyle w:val="Footer"/>
      <w:spacing w:line="240" w:lineRule="exact"/>
    </w:pPr>
  </w:p>
  <w:p w:rsidR="00E27CC7" w:rsidP="002F0781" w:rsidRDefault="00E27CC7" w14:paraId="39A6A245" w14:textId="77777777">
    <w:pPr>
      <w:pStyle w:val="Footer"/>
      <w:jc w:val="center"/>
    </w:pPr>
    <w:r>
      <w:rPr>
        <w:rFonts w:cs="Courier"/>
        <w:b/>
        <w:color w:val="2B579A"/>
        <w:u w:val="single"/>
        <w:shd w:val="clear" w:color="auto" w:fill="E6E6E6"/>
      </w:rPr>
      <w:fldChar w:fldCharType="begin"/>
    </w:r>
    <w:r>
      <w:rPr>
        <w:rFonts w:cs="Courier"/>
        <w:b/>
        <w:bCs/>
        <w:u w:val="single"/>
      </w:rPr>
      <w:instrText xml:space="preserve">PAGE </w:instrText>
    </w:r>
    <w:r>
      <w:rPr>
        <w:rFonts w:cs="Courier"/>
        <w:b/>
        <w:color w:val="2B579A"/>
        <w:u w:val="single"/>
        <w:shd w:val="clear" w:color="auto" w:fill="E6E6E6"/>
      </w:rPr>
      <w:fldChar w:fldCharType="separate"/>
    </w:r>
    <w:r w:rsidR="009B5003">
      <w:rPr>
        <w:rFonts w:cs="Courier"/>
        <w:b/>
        <w:bCs/>
        <w:noProof/>
        <w:u w:val="single"/>
      </w:rPr>
      <w:t>13</w:t>
    </w:r>
    <w:r>
      <w:rPr>
        <w:rFonts w:cs="Courier"/>
        <w:b/>
        <w:color w:val="2B579A"/>
        <w:u w:val="single"/>
        <w:shd w:val="clear" w:color="auto" w:fill="E6E6E6"/>
      </w:rPr>
      <w:fldChar w:fldCharType="end"/>
    </w:r>
  </w:p>
  <w:p w:rsidR="00E27CC7" w:rsidP="002F0781" w:rsidRDefault="00E27CC7" w14:paraId="48AC1399"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6393B" w:rsidRDefault="0066393B" w14:paraId="3ADD4EEE" w14:textId="77777777">
      <w:r>
        <w:separator/>
      </w:r>
    </w:p>
  </w:footnote>
  <w:footnote w:type="continuationSeparator" w:id="0">
    <w:p w:rsidR="0066393B" w:rsidRDefault="0066393B" w14:paraId="795E2806" w14:textId="77777777">
      <w:r>
        <w:continuationSeparator/>
      </w:r>
    </w:p>
  </w:footnote>
  <w:footnote w:type="continuationNotice" w:id="1">
    <w:p w:rsidR="0066393B" w:rsidRDefault="0066393B" w14:paraId="2531BDD1" w14:textId="77777777"/>
  </w:footnote>
  <w:footnote w:id="2">
    <w:p w:rsidR="08699A8D" w:rsidP="08699A8D" w:rsidRDefault="08699A8D" w14:paraId="2E6DB9F6" w14:textId="77777777">
      <w:pPr>
        <w:pStyle w:val="FootnoteText"/>
        <w:spacing w:after="240"/>
        <w:rPr>
          <w:rFonts w:ascii="Calibri" w:hAnsi="Calibri" w:cs="Calibri"/>
        </w:rPr>
      </w:pPr>
      <w:r w:rsidRPr="08699A8D">
        <w:rPr>
          <w:rFonts w:ascii="Calibri" w:hAnsi="Calibri" w:cs="Calibri"/>
        </w:rPr>
        <w:t xml:space="preserve">     </w:t>
      </w:r>
      <w:r w:rsidRPr="08699A8D">
        <w:rPr>
          <w:rStyle w:val="FootnoteReference"/>
          <w:rFonts w:ascii="Calibri" w:hAnsi="Calibri" w:cs="Calibri"/>
          <w:vertAlign w:val="superscript"/>
        </w:rPr>
        <w:footnoteRef/>
      </w:r>
      <w:r>
        <w:tab/>
      </w:r>
      <w:r w:rsidRPr="08699A8D">
        <w:rPr>
          <w:rFonts w:ascii="Calibri" w:hAnsi="Calibri" w:cs="Calibri"/>
          <w:u w:val="single"/>
        </w:rPr>
        <w:t>But</w:t>
      </w:r>
      <w:r w:rsidRPr="08699A8D">
        <w:rPr>
          <w:rFonts w:ascii="Calibri" w:hAnsi="Calibri" w:cs="Calibri"/>
        </w:rPr>
        <w:t xml:space="preserve"> </w:t>
      </w:r>
      <w:r w:rsidRPr="08699A8D">
        <w:rPr>
          <w:rFonts w:ascii="Calibri" w:hAnsi="Calibri" w:cs="Calibri"/>
          <w:u w:val="single"/>
        </w:rPr>
        <w:t>see</w:t>
      </w:r>
      <w:r w:rsidRPr="08699A8D">
        <w:rPr>
          <w:rFonts w:ascii="Calibri" w:hAnsi="Calibri" w:cs="Calibri"/>
        </w:rPr>
        <w:t xml:space="preserve"> </w:t>
      </w:r>
      <w:r w:rsidRPr="08699A8D">
        <w:rPr>
          <w:rFonts w:ascii="Calibri" w:hAnsi="Calibri" w:cs="Calibri"/>
          <w:u w:val="single"/>
        </w:rPr>
        <w:t>Gentile v. City of New York Department for the Aging/SCRIE</w:t>
      </w:r>
      <w:r w:rsidRPr="08699A8D">
        <w:rPr>
          <w:rFonts w:ascii="Calibri" w:hAnsi="Calibri" w:cs="Calibri"/>
        </w:rPr>
        <w:t>, 290 A.D.2d 395, 736 N.Y.S.2d 674 (1</w:t>
      </w:r>
      <w:r w:rsidRPr="08699A8D">
        <w:rPr>
          <w:rFonts w:ascii="Calibri" w:hAnsi="Calibri" w:cs="Calibri"/>
          <w:vertAlign w:val="superscript"/>
        </w:rPr>
        <w:t>st</w:t>
      </w:r>
      <w:r w:rsidRPr="08699A8D">
        <w:rPr>
          <w:rFonts w:ascii="Calibri" w:hAnsi="Calibri" w:cs="Calibri"/>
        </w:rPr>
        <w:t xml:space="preserve"> Dep’t 2002), in which the court held that a SCRIE applicant who meets the eligibility criteria is entitled to a SCRIE, even where there has been no recent increase in the tenant’s legal regulated rent.  </w:t>
      </w:r>
    </w:p>
  </w:footnote>
</w:footnotes>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78225D08" w:rsidTr="78225D08" w14:paraId="324411B5">
      <w:trPr>
        <w:trHeight w:val="300"/>
      </w:trPr>
      <w:tc>
        <w:tcPr>
          <w:tcW w:w="3120" w:type="dxa"/>
          <w:tcMar/>
        </w:tcPr>
        <w:p w:rsidR="78225D08" w:rsidP="78225D08" w:rsidRDefault="78225D08" w14:paraId="1AFFEDD6" w14:textId="5104A4F3">
          <w:pPr>
            <w:pStyle w:val="Header"/>
            <w:bidi w:val="0"/>
            <w:ind w:left="-115"/>
            <w:jc w:val="left"/>
          </w:pPr>
        </w:p>
      </w:tc>
      <w:tc>
        <w:tcPr>
          <w:tcW w:w="3120" w:type="dxa"/>
          <w:tcMar/>
        </w:tcPr>
        <w:p w:rsidR="78225D08" w:rsidP="78225D08" w:rsidRDefault="78225D08" w14:paraId="7EDAC075" w14:textId="2F68E189">
          <w:pPr>
            <w:pStyle w:val="Header"/>
            <w:bidi w:val="0"/>
            <w:jc w:val="center"/>
          </w:pPr>
        </w:p>
      </w:tc>
      <w:tc>
        <w:tcPr>
          <w:tcW w:w="3120" w:type="dxa"/>
          <w:tcMar/>
        </w:tcPr>
        <w:p w:rsidR="78225D08" w:rsidP="78225D08" w:rsidRDefault="78225D08" w14:paraId="0C51C9F5" w14:textId="6F661B74">
          <w:pPr>
            <w:pStyle w:val="Header"/>
            <w:bidi w:val="0"/>
            <w:ind w:right="-115"/>
            <w:jc w:val="right"/>
          </w:pPr>
        </w:p>
      </w:tc>
    </w:tr>
  </w:tbl>
  <w:p w:rsidR="78225D08" w:rsidP="78225D08" w:rsidRDefault="78225D08" w14:paraId="69829BDC" w14:textId="6DBA30D9">
    <w:pPr>
      <w:pStyle w:val="Header"/>
      <w:bidi w:val="0"/>
    </w:pPr>
  </w:p>
</w:hdr>
</file>

<file path=word/header2.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78225D08" w:rsidTr="78225D08" w14:paraId="57A06D1A">
      <w:trPr>
        <w:trHeight w:val="300"/>
      </w:trPr>
      <w:tc>
        <w:tcPr>
          <w:tcW w:w="3120" w:type="dxa"/>
          <w:tcMar/>
        </w:tcPr>
        <w:p w:rsidR="78225D08" w:rsidP="78225D08" w:rsidRDefault="78225D08" w14:paraId="576D8670" w14:textId="64BFD1C9">
          <w:pPr>
            <w:pStyle w:val="Header"/>
            <w:bidi w:val="0"/>
            <w:ind w:left="-115"/>
            <w:jc w:val="left"/>
          </w:pPr>
        </w:p>
      </w:tc>
      <w:tc>
        <w:tcPr>
          <w:tcW w:w="3120" w:type="dxa"/>
          <w:tcMar/>
        </w:tcPr>
        <w:p w:rsidR="78225D08" w:rsidP="78225D08" w:rsidRDefault="78225D08" w14:paraId="3F7ADAFC" w14:textId="679771FD">
          <w:pPr>
            <w:pStyle w:val="Header"/>
            <w:bidi w:val="0"/>
            <w:jc w:val="center"/>
          </w:pPr>
        </w:p>
      </w:tc>
      <w:tc>
        <w:tcPr>
          <w:tcW w:w="3120" w:type="dxa"/>
          <w:tcMar/>
        </w:tcPr>
        <w:p w:rsidR="78225D08" w:rsidP="78225D08" w:rsidRDefault="78225D08" w14:paraId="62561461" w14:textId="15EBDE85">
          <w:pPr>
            <w:pStyle w:val="Header"/>
            <w:bidi w:val="0"/>
            <w:ind w:right="-115"/>
            <w:jc w:val="right"/>
          </w:pPr>
        </w:p>
      </w:tc>
    </w:tr>
  </w:tbl>
  <w:p w:rsidR="78225D08" w:rsidP="78225D08" w:rsidRDefault="78225D08" w14:paraId="03071B80" w14:textId="7A8E76A1">
    <w:pPr>
      <w:pStyle w:val="Header"/>
      <w:bidi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700FE"/>
    <w:multiLevelType w:val="hybridMultilevel"/>
    <w:tmpl w:val="6A666862"/>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0A7D51"/>
    <w:multiLevelType w:val="hybridMultilevel"/>
    <w:tmpl w:val="9CD2951E"/>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2" w15:restartNumberingAfterBreak="0">
    <w:nsid w:val="140A017E"/>
    <w:multiLevelType w:val="multilevel"/>
    <w:tmpl w:val="DCF06CE2"/>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 w15:restartNumberingAfterBreak="0">
    <w:nsid w:val="1BB8105A"/>
    <w:multiLevelType w:val="multilevel"/>
    <w:tmpl w:val="00120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BA62E8"/>
    <w:multiLevelType w:val="multilevel"/>
    <w:tmpl w:val="71F674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1EA45CD"/>
    <w:multiLevelType w:val="hybridMultilevel"/>
    <w:tmpl w:val="2D3A8B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221E03A2"/>
    <w:multiLevelType w:val="hybridMultilevel"/>
    <w:tmpl w:val="1846A5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9F12F1B"/>
    <w:multiLevelType w:val="hybridMultilevel"/>
    <w:tmpl w:val="AE8E2EC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29F6039F"/>
    <w:multiLevelType w:val="hybridMultilevel"/>
    <w:tmpl w:val="1286E5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A8E32DF"/>
    <w:multiLevelType w:val="hybridMultilevel"/>
    <w:tmpl w:val="A002E7C6"/>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2D125854"/>
    <w:multiLevelType w:val="hybridMultilevel"/>
    <w:tmpl w:val="C2FE168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01D724B"/>
    <w:multiLevelType w:val="hybridMultilevel"/>
    <w:tmpl w:val="7B26D2E2"/>
    <w:lvl w:ilvl="0" w:tplc="B816C2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9650F2C"/>
    <w:multiLevelType w:val="hybridMultilevel"/>
    <w:tmpl w:val="9D125148"/>
    <w:lvl w:ilvl="0" w:tplc="04090001">
      <w:start w:val="1"/>
      <w:numFmt w:val="bullet"/>
      <w:lvlText w:val=""/>
      <w:lvlJc w:val="left"/>
      <w:pPr>
        <w:ind w:left="1800" w:hanging="360"/>
      </w:pPr>
      <w:rPr>
        <w:rFonts w:hint="default" w:ascii="Symbol" w:hAnsi="Symbol"/>
      </w:rPr>
    </w:lvl>
    <w:lvl w:ilvl="1" w:tplc="04090003" w:tentative="1">
      <w:start w:val="1"/>
      <w:numFmt w:val="bullet"/>
      <w:lvlText w:val="o"/>
      <w:lvlJc w:val="left"/>
      <w:pPr>
        <w:ind w:left="2520" w:hanging="360"/>
      </w:pPr>
      <w:rPr>
        <w:rFonts w:hint="default" w:ascii="Courier New" w:hAnsi="Courier New" w:cs="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Courier New"/>
      </w:rPr>
    </w:lvl>
    <w:lvl w:ilvl="8" w:tplc="04090005" w:tentative="1">
      <w:start w:val="1"/>
      <w:numFmt w:val="bullet"/>
      <w:lvlText w:val=""/>
      <w:lvlJc w:val="left"/>
      <w:pPr>
        <w:ind w:left="7560" w:hanging="360"/>
      </w:pPr>
      <w:rPr>
        <w:rFonts w:hint="default" w:ascii="Wingdings" w:hAnsi="Wingdings"/>
      </w:rPr>
    </w:lvl>
  </w:abstractNum>
  <w:abstractNum w:abstractNumId="13" w15:restartNumberingAfterBreak="0">
    <w:nsid w:val="399C5DF7"/>
    <w:multiLevelType w:val="hybridMultilevel"/>
    <w:tmpl w:val="0B82C6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747841"/>
    <w:multiLevelType w:val="multilevel"/>
    <w:tmpl w:val="5BE274D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8843279"/>
    <w:multiLevelType w:val="hybridMultilevel"/>
    <w:tmpl w:val="064868FA"/>
    <w:lvl w:ilvl="0" w:tplc="04090005">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6" w15:restartNumberingAfterBreak="0">
    <w:nsid w:val="4DA5017A"/>
    <w:multiLevelType w:val="hybridMultilevel"/>
    <w:tmpl w:val="72B4D7E2"/>
    <w:lvl w:ilvl="0" w:tplc="41385642">
      <w:start w:val="4"/>
      <w:numFmt w:val="bullet"/>
      <w:lvlText w:val=""/>
      <w:lvlJc w:val="left"/>
      <w:pPr>
        <w:ind w:left="1080" w:hanging="360"/>
      </w:pPr>
      <w:rPr>
        <w:rFonts w:hint="default" w:ascii="Symbol" w:hAnsi="Symbol" w:eastAsia="Times New Roman" w:cs="Calibri"/>
      </w:rPr>
    </w:lvl>
    <w:lvl w:ilvl="1" w:tplc="04090003">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7" w15:restartNumberingAfterBreak="0">
    <w:nsid w:val="52D75164"/>
    <w:multiLevelType w:val="hybridMultilevel"/>
    <w:tmpl w:val="775809D8"/>
    <w:lvl w:ilvl="0" w:tplc="0409000F">
      <w:start w:val="1"/>
      <w:numFmt w:val="decimal"/>
      <w:lvlText w:val="%1."/>
      <w:lvlJc w:val="left"/>
      <w:pPr>
        <w:ind w:left="1505" w:hanging="360"/>
      </w:pPr>
    </w:lvl>
    <w:lvl w:ilvl="1" w:tplc="04090019" w:tentative="1">
      <w:start w:val="1"/>
      <w:numFmt w:val="lowerLetter"/>
      <w:lvlText w:val="%2."/>
      <w:lvlJc w:val="left"/>
      <w:pPr>
        <w:ind w:left="2225" w:hanging="360"/>
      </w:pPr>
    </w:lvl>
    <w:lvl w:ilvl="2" w:tplc="0409001B" w:tentative="1">
      <w:start w:val="1"/>
      <w:numFmt w:val="lowerRoman"/>
      <w:lvlText w:val="%3."/>
      <w:lvlJc w:val="right"/>
      <w:pPr>
        <w:ind w:left="2945" w:hanging="180"/>
      </w:pPr>
    </w:lvl>
    <w:lvl w:ilvl="3" w:tplc="0409000F" w:tentative="1">
      <w:start w:val="1"/>
      <w:numFmt w:val="decimal"/>
      <w:lvlText w:val="%4."/>
      <w:lvlJc w:val="left"/>
      <w:pPr>
        <w:ind w:left="3665" w:hanging="360"/>
      </w:pPr>
    </w:lvl>
    <w:lvl w:ilvl="4" w:tplc="04090019" w:tentative="1">
      <w:start w:val="1"/>
      <w:numFmt w:val="lowerLetter"/>
      <w:lvlText w:val="%5."/>
      <w:lvlJc w:val="left"/>
      <w:pPr>
        <w:ind w:left="4385" w:hanging="360"/>
      </w:pPr>
    </w:lvl>
    <w:lvl w:ilvl="5" w:tplc="0409001B" w:tentative="1">
      <w:start w:val="1"/>
      <w:numFmt w:val="lowerRoman"/>
      <w:lvlText w:val="%6."/>
      <w:lvlJc w:val="right"/>
      <w:pPr>
        <w:ind w:left="5105" w:hanging="180"/>
      </w:pPr>
    </w:lvl>
    <w:lvl w:ilvl="6" w:tplc="0409000F" w:tentative="1">
      <w:start w:val="1"/>
      <w:numFmt w:val="decimal"/>
      <w:lvlText w:val="%7."/>
      <w:lvlJc w:val="left"/>
      <w:pPr>
        <w:ind w:left="5825" w:hanging="360"/>
      </w:pPr>
    </w:lvl>
    <w:lvl w:ilvl="7" w:tplc="04090019" w:tentative="1">
      <w:start w:val="1"/>
      <w:numFmt w:val="lowerLetter"/>
      <w:lvlText w:val="%8."/>
      <w:lvlJc w:val="left"/>
      <w:pPr>
        <w:ind w:left="6545" w:hanging="360"/>
      </w:pPr>
    </w:lvl>
    <w:lvl w:ilvl="8" w:tplc="0409001B" w:tentative="1">
      <w:start w:val="1"/>
      <w:numFmt w:val="lowerRoman"/>
      <w:lvlText w:val="%9."/>
      <w:lvlJc w:val="right"/>
      <w:pPr>
        <w:ind w:left="7265" w:hanging="180"/>
      </w:pPr>
    </w:lvl>
  </w:abstractNum>
  <w:abstractNum w:abstractNumId="18" w15:restartNumberingAfterBreak="0">
    <w:nsid w:val="52EA2C9D"/>
    <w:multiLevelType w:val="hybridMultilevel"/>
    <w:tmpl w:val="6F2C4E58"/>
    <w:lvl w:ilvl="0" w:tplc="04090005">
      <w:start w:val="1"/>
      <w:numFmt w:val="bullet"/>
      <w:lvlText w:val=""/>
      <w:lvlJc w:val="left"/>
      <w:pPr>
        <w:ind w:left="0" w:hanging="360"/>
      </w:pPr>
      <w:rPr>
        <w:rFonts w:hint="default" w:ascii="Wingdings" w:hAnsi="Wingdings"/>
      </w:rPr>
    </w:lvl>
    <w:lvl w:ilvl="1" w:tplc="04090003" w:tentative="1">
      <w:start w:val="1"/>
      <w:numFmt w:val="bullet"/>
      <w:lvlText w:val="o"/>
      <w:lvlJc w:val="left"/>
      <w:pPr>
        <w:ind w:left="720" w:hanging="360"/>
      </w:pPr>
      <w:rPr>
        <w:rFonts w:hint="default" w:ascii="Courier New" w:hAnsi="Courier New" w:cs="Courier New"/>
      </w:rPr>
    </w:lvl>
    <w:lvl w:ilvl="2" w:tplc="04090005" w:tentative="1">
      <w:start w:val="1"/>
      <w:numFmt w:val="bullet"/>
      <w:lvlText w:val=""/>
      <w:lvlJc w:val="left"/>
      <w:pPr>
        <w:ind w:left="1440" w:hanging="360"/>
      </w:pPr>
      <w:rPr>
        <w:rFonts w:hint="default" w:ascii="Wingdings" w:hAnsi="Wingdings"/>
      </w:rPr>
    </w:lvl>
    <w:lvl w:ilvl="3" w:tplc="04090001" w:tentative="1">
      <w:start w:val="1"/>
      <w:numFmt w:val="bullet"/>
      <w:lvlText w:val=""/>
      <w:lvlJc w:val="left"/>
      <w:pPr>
        <w:ind w:left="2160" w:hanging="360"/>
      </w:pPr>
      <w:rPr>
        <w:rFonts w:hint="default" w:ascii="Symbol" w:hAnsi="Symbol"/>
      </w:rPr>
    </w:lvl>
    <w:lvl w:ilvl="4" w:tplc="04090003" w:tentative="1">
      <w:start w:val="1"/>
      <w:numFmt w:val="bullet"/>
      <w:lvlText w:val="o"/>
      <w:lvlJc w:val="left"/>
      <w:pPr>
        <w:ind w:left="2880" w:hanging="360"/>
      </w:pPr>
      <w:rPr>
        <w:rFonts w:hint="default" w:ascii="Courier New" w:hAnsi="Courier New" w:cs="Courier New"/>
      </w:rPr>
    </w:lvl>
    <w:lvl w:ilvl="5" w:tplc="04090005" w:tentative="1">
      <w:start w:val="1"/>
      <w:numFmt w:val="bullet"/>
      <w:lvlText w:val=""/>
      <w:lvlJc w:val="left"/>
      <w:pPr>
        <w:ind w:left="3600" w:hanging="360"/>
      </w:pPr>
      <w:rPr>
        <w:rFonts w:hint="default" w:ascii="Wingdings" w:hAnsi="Wingdings"/>
      </w:rPr>
    </w:lvl>
    <w:lvl w:ilvl="6" w:tplc="04090001" w:tentative="1">
      <w:start w:val="1"/>
      <w:numFmt w:val="bullet"/>
      <w:lvlText w:val=""/>
      <w:lvlJc w:val="left"/>
      <w:pPr>
        <w:ind w:left="4320" w:hanging="360"/>
      </w:pPr>
      <w:rPr>
        <w:rFonts w:hint="default" w:ascii="Symbol" w:hAnsi="Symbol"/>
      </w:rPr>
    </w:lvl>
    <w:lvl w:ilvl="7" w:tplc="04090003" w:tentative="1">
      <w:start w:val="1"/>
      <w:numFmt w:val="bullet"/>
      <w:lvlText w:val="o"/>
      <w:lvlJc w:val="left"/>
      <w:pPr>
        <w:ind w:left="5040" w:hanging="360"/>
      </w:pPr>
      <w:rPr>
        <w:rFonts w:hint="default" w:ascii="Courier New" w:hAnsi="Courier New" w:cs="Courier New"/>
      </w:rPr>
    </w:lvl>
    <w:lvl w:ilvl="8" w:tplc="04090005" w:tentative="1">
      <w:start w:val="1"/>
      <w:numFmt w:val="bullet"/>
      <w:lvlText w:val=""/>
      <w:lvlJc w:val="left"/>
      <w:pPr>
        <w:ind w:left="5760" w:hanging="360"/>
      </w:pPr>
      <w:rPr>
        <w:rFonts w:hint="default" w:ascii="Wingdings" w:hAnsi="Wingdings"/>
      </w:rPr>
    </w:lvl>
  </w:abstractNum>
  <w:abstractNum w:abstractNumId="19" w15:restartNumberingAfterBreak="0">
    <w:nsid w:val="6270303A"/>
    <w:multiLevelType w:val="hybridMultilevel"/>
    <w:tmpl w:val="E8045EB8"/>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20" w15:restartNumberingAfterBreak="0">
    <w:nsid w:val="69F646C2"/>
    <w:multiLevelType w:val="hybridMultilevel"/>
    <w:tmpl w:val="8AF8F68A"/>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21" w15:restartNumberingAfterBreak="0">
    <w:nsid w:val="7D6323EA"/>
    <w:multiLevelType w:val="hybridMultilevel"/>
    <w:tmpl w:val="1DE8973E"/>
    <w:lvl w:ilvl="0" w:tplc="04090001">
      <w:start w:val="1"/>
      <w:numFmt w:val="bullet"/>
      <w:lvlText w:val=""/>
      <w:lvlJc w:val="left"/>
      <w:pPr>
        <w:ind w:left="1505" w:hanging="360"/>
      </w:pPr>
      <w:rPr>
        <w:rFonts w:hint="default" w:ascii="Symbol" w:hAnsi="Symbol"/>
      </w:rPr>
    </w:lvl>
    <w:lvl w:ilvl="1" w:tplc="04090003" w:tentative="1">
      <w:start w:val="1"/>
      <w:numFmt w:val="bullet"/>
      <w:lvlText w:val="o"/>
      <w:lvlJc w:val="left"/>
      <w:pPr>
        <w:ind w:left="2225" w:hanging="360"/>
      </w:pPr>
      <w:rPr>
        <w:rFonts w:hint="default" w:ascii="Courier New" w:hAnsi="Courier New" w:cs="Courier New"/>
      </w:rPr>
    </w:lvl>
    <w:lvl w:ilvl="2" w:tplc="04090005" w:tentative="1">
      <w:start w:val="1"/>
      <w:numFmt w:val="bullet"/>
      <w:lvlText w:val=""/>
      <w:lvlJc w:val="left"/>
      <w:pPr>
        <w:ind w:left="2945" w:hanging="360"/>
      </w:pPr>
      <w:rPr>
        <w:rFonts w:hint="default" w:ascii="Wingdings" w:hAnsi="Wingdings"/>
      </w:rPr>
    </w:lvl>
    <w:lvl w:ilvl="3" w:tplc="04090001" w:tentative="1">
      <w:start w:val="1"/>
      <w:numFmt w:val="bullet"/>
      <w:lvlText w:val=""/>
      <w:lvlJc w:val="left"/>
      <w:pPr>
        <w:ind w:left="3665" w:hanging="360"/>
      </w:pPr>
      <w:rPr>
        <w:rFonts w:hint="default" w:ascii="Symbol" w:hAnsi="Symbol"/>
      </w:rPr>
    </w:lvl>
    <w:lvl w:ilvl="4" w:tplc="04090003" w:tentative="1">
      <w:start w:val="1"/>
      <w:numFmt w:val="bullet"/>
      <w:lvlText w:val="o"/>
      <w:lvlJc w:val="left"/>
      <w:pPr>
        <w:ind w:left="4385" w:hanging="360"/>
      </w:pPr>
      <w:rPr>
        <w:rFonts w:hint="default" w:ascii="Courier New" w:hAnsi="Courier New" w:cs="Courier New"/>
      </w:rPr>
    </w:lvl>
    <w:lvl w:ilvl="5" w:tplc="04090005" w:tentative="1">
      <w:start w:val="1"/>
      <w:numFmt w:val="bullet"/>
      <w:lvlText w:val=""/>
      <w:lvlJc w:val="left"/>
      <w:pPr>
        <w:ind w:left="5105" w:hanging="360"/>
      </w:pPr>
      <w:rPr>
        <w:rFonts w:hint="default" w:ascii="Wingdings" w:hAnsi="Wingdings"/>
      </w:rPr>
    </w:lvl>
    <w:lvl w:ilvl="6" w:tplc="04090001" w:tentative="1">
      <w:start w:val="1"/>
      <w:numFmt w:val="bullet"/>
      <w:lvlText w:val=""/>
      <w:lvlJc w:val="left"/>
      <w:pPr>
        <w:ind w:left="5825" w:hanging="360"/>
      </w:pPr>
      <w:rPr>
        <w:rFonts w:hint="default" w:ascii="Symbol" w:hAnsi="Symbol"/>
      </w:rPr>
    </w:lvl>
    <w:lvl w:ilvl="7" w:tplc="04090003" w:tentative="1">
      <w:start w:val="1"/>
      <w:numFmt w:val="bullet"/>
      <w:lvlText w:val="o"/>
      <w:lvlJc w:val="left"/>
      <w:pPr>
        <w:ind w:left="6545" w:hanging="360"/>
      </w:pPr>
      <w:rPr>
        <w:rFonts w:hint="default" w:ascii="Courier New" w:hAnsi="Courier New" w:cs="Courier New"/>
      </w:rPr>
    </w:lvl>
    <w:lvl w:ilvl="8" w:tplc="04090005" w:tentative="1">
      <w:start w:val="1"/>
      <w:numFmt w:val="bullet"/>
      <w:lvlText w:val=""/>
      <w:lvlJc w:val="left"/>
      <w:pPr>
        <w:ind w:left="7265" w:hanging="360"/>
      </w:pPr>
      <w:rPr>
        <w:rFonts w:hint="default" w:ascii="Wingdings" w:hAnsi="Wingdings"/>
      </w:rPr>
    </w:lvl>
  </w:abstractNum>
  <w:num w:numId="1" w16cid:durableId="1334913019">
    <w:abstractNumId w:val="11"/>
  </w:num>
  <w:num w:numId="2" w16cid:durableId="131144353">
    <w:abstractNumId w:val="16"/>
  </w:num>
  <w:num w:numId="3" w16cid:durableId="1315914120">
    <w:abstractNumId w:val="21"/>
  </w:num>
  <w:num w:numId="4" w16cid:durableId="1347095348">
    <w:abstractNumId w:val="17"/>
  </w:num>
  <w:num w:numId="5" w16cid:durableId="41639226">
    <w:abstractNumId w:val="12"/>
  </w:num>
  <w:num w:numId="6" w16cid:durableId="1312751995">
    <w:abstractNumId w:val="7"/>
  </w:num>
  <w:num w:numId="7" w16cid:durableId="1773815938">
    <w:abstractNumId w:val="10"/>
  </w:num>
  <w:num w:numId="8" w16cid:durableId="1872300415">
    <w:abstractNumId w:val="1"/>
  </w:num>
  <w:num w:numId="9" w16cid:durableId="1994069027">
    <w:abstractNumId w:val="8"/>
  </w:num>
  <w:num w:numId="10" w16cid:durableId="623192714">
    <w:abstractNumId w:val="5"/>
  </w:num>
  <w:num w:numId="11" w16cid:durableId="735057950">
    <w:abstractNumId w:val="19"/>
  </w:num>
  <w:num w:numId="12" w16cid:durableId="1601183691">
    <w:abstractNumId w:val="13"/>
  </w:num>
  <w:num w:numId="13" w16cid:durableId="2000035789">
    <w:abstractNumId w:val="6"/>
  </w:num>
  <w:num w:numId="14" w16cid:durableId="819158696">
    <w:abstractNumId w:val="3"/>
  </w:num>
  <w:num w:numId="15" w16cid:durableId="731579093">
    <w:abstractNumId w:val="4"/>
    <w:lvlOverride w:ilvl="0">
      <w:lvl w:ilvl="0">
        <w:numFmt w:val="decimal"/>
        <w:lvlText w:val="%1."/>
        <w:lvlJc w:val="left"/>
      </w:lvl>
    </w:lvlOverride>
  </w:num>
  <w:num w:numId="16" w16cid:durableId="1586379586">
    <w:abstractNumId w:val="2"/>
  </w:num>
  <w:num w:numId="17" w16cid:durableId="637685290">
    <w:abstractNumId w:val="14"/>
    <w:lvlOverride w:ilvl="0">
      <w:lvl w:ilvl="0">
        <w:numFmt w:val="decimal"/>
        <w:lvlText w:val="%1."/>
        <w:lvlJc w:val="left"/>
      </w:lvl>
    </w:lvlOverride>
  </w:num>
  <w:num w:numId="18" w16cid:durableId="1431202236">
    <w:abstractNumId w:val="0"/>
  </w:num>
  <w:num w:numId="19" w16cid:durableId="1995989230">
    <w:abstractNumId w:val="18"/>
  </w:num>
  <w:num w:numId="20" w16cid:durableId="1714425137">
    <w:abstractNumId w:val="15"/>
  </w:num>
  <w:num w:numId="21" w16cid:durableId="1436093674">
    <w:abstractNumId w:val="9"/>
  </w:num>
  <w:num w:numId="22" w16cid:durableId="619149879">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tephanie Taylor">
    <w15:presenceInfo w15:providerId="AD" w15:userId="S::staylor@volsprobono.org::0ab9a702-eb50-48fc-81ec-49b9943589fc"/>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ED1"/>
    <w:rsid w:val="00005F16"/>
    <w:rsid w:val="00010BCE"/>
    <w:rsid w:val="000354F0"/>
    <w:rsid w:val="00042B47"/>
    <w:rsid w:val="00066322"/>
    <w:rsid w:val="00066E28"/>
    <w:rsid w:val="00071B03"/>
    <w:rsid w:val="000938C6"/>
    <w:rsid w:val="000B21D0"/>
    <w:rsid w:val="000C4847"/>
    <w:rsid w:val="000D7CB8"/>
    <w:rsid w:val="000E1D62"/>
    <w:rsid w:val="000E4F1C"/>
    <w:rsid w:val="00103877"/>
    <w:rsid w:val="00105B30"/>
    <w:rsid w:val="00110ABF"/>
    <w:rsid w:val="00132A16"/>
    <w:rsid w:val="001571C5"/>
    <w:rsid w:val="0016182D"/>
    <w:rsid w:val="00165F7A"/>
    <w:rsid w:val="0017253A"/>
    <w:rsid w:val="001863DA"/>
    <w:rsid w:val="001A1565"/>
    <w:rsid w:val="001B0B1E"/>
    <w:rsid w:val="001B137D"/>
    <w:rsid w:val="001B7173"/>
    <w:rsid w:val="001C04A3"/>
    <w:rsid w:val="001C397F"/>
    <w:rsid w:val="001D4B2D"/>
    <w:rsid w:val="001E4899"/>
    <w:rsid w:val="001F12D5"/>
    <w:rsid w:val="001F4462"/>
    <w:rsid w:val="00204E39"/>
    <w:rsid w:val="00226171"/>
    <w:rsid w:val="00226FED"/>
    <w:rsid w:val="00231659"/>
    <w:rsid w:val="00241102"/>
    <w:rsid w:val="00244A8A"/>
    <w:rsid w:val="00247291"/>
    <w:rsid w:val="002518BA"/>
    <w:rsid w:val="002522EE"/>
    <w:rsid w:val="00254CCB"/>
    <w:rsid w:val="00273BB2"/>
    <w:rsid w:val="002924F0"/>
    <w:rsid w:val="00296301"/>
    <w:rsid w:val="002B0ECB"/>
    <w:rsid w:val="002B2ABF"/>
    <w:rsid w:val="002C02EB"/>
    <w:rsid w:val="002F0781"/>
    <w:rsid w:val="00305ED8"/>
    <w:rsid w:val="00312B69"/>
    <w:rsid w:val="00316F8E"/>
    <w:rsid w:val="003372C1"/>
    <w:rsid w:val="00360EF7"/>
    <w:rsid w:val="00361367"/>
    <w:rsid w:val="00365CA9"/>
    <w:rsid w:val="0038139D"/>
    <w:rsid w:val="003D0AE6"/>
    <w:rsid w:val="003F3A96"/>
    <w:rsid w:val="00420497"/>
    <w:rsid w:val="00432515"/>
    <w:rsid w:val="00452DF3"/>
    <w:rsid w:val="00484ACC"/>
    <w:rsid w:val="004905C4"/>
    <w:rsid w:val="00491171"/>
    <w:rsid w:val="004A69C7"/>
    <w:rsid w:val="004A7CA1"/>
    <w:rsid w:val="004C1BD1"/>
    <w:rsid w:val="004F10FD"/>
    <w:rsid w:val="00514F88"/>
    <w:rsid w:val="00532F1D"/>
    <w:rsid w:val="00535F95"/>
    <w:rsid w:val="00580446"/>
    <w:rsid w:val="00581F1F"/>
    <w:rsid w:val="00582DCD"/>
    <w:rsid w:val="005911D4"/>
    <w:rsid w:val="005B6366"/>
    <w:rsid w:val="005E3035"/>
    <w:rsid w:val="00613274"/>
    <w:rsid w:val="00635E64"/>
    <w:rsid w:val="00640CCA"/>
    <w:rsid w:val="00646F47"/>
    <w:rsid w:val="0065382A"/>
    <w:rsid w:val="00661044"/>
    <w:rsid w:val="0066393B"/>
    <w:rsid w:val="00665ADB"/>
    <w:rsid w:val="00673EC3"/>
    <w:rsid w:val="00683E5C"/>
    <w:rsid w:val="00693BF7"/>
    <w:rsid w:val="00696F58"/>
    <w:rsid w:val="006A1897"/>
    <w:rsid w:val="006D12B0"/>
    <w:rsid w:val="006D1914"/>
    <w:rsid w:val="006D78DA"/>
    <w:rsid w:val="006F09BE"/>
    <w:rsid w:val="006F3B14"/>
    <w:rsid w:val="006F40C0"/>
    <w:rsid w:val="006F6870"/>
    <w:rsid w:val="006F7D6A"/>
    <w:rsid w:val="00712398"/>
    <w:rsid w:val="00732B59"/>
    <w:rsid w:val="00751D0D"/>
    <w:rsid w:val="00772058"/>
    <w:rsid w:val="0078329F"/>
    <w:rsid w:val="007844AE"/>
    <w:rsid w:val="00787808"/>
    <w:rsid w:val="00792680"/>
    <w:rsid w:val="007964D0"/>
    <w:rsid w:val="007A3362"/>
    <w:rsid w:val="007A75F5"/>
    <w:rsid w:val="007C495F"/>
    <w:rsid w:val="007C4BAC"/>
    <w:rsid w:val="008151C8"/>
    <w:rsid w:val="00816AA1"/>
    <w:rsid w:val="00823AF3"/>
    <w:rsid w:val="00840F3C"/>
    <w:rsid w:val="008545F9"/>
    <w:rsid w:val="0086086A"/>
    <w:rsid w:val="0088447A"/>
    <w:rsid w:val="008870F3"/>
    <w:rsid w:val="008D4929"/>
    <w:rsid w:val="008F1F89"/>
    <w:rsid w:val="009035A6"/>
    <w:rsid w:val="00904A0A"/>
    <w:rsid w:val="00904B82"/>
    <w:rsid w:val="00927B95"/>
    <w:rsid w:val="00945758"/>
    <w:rsid w:val="0094776D"/>
    <w:rsid w:val="009512C1"/>
    <w:rsid w:val="0095533D"/>
    <w:rsid w:val="0096514A"/>
    <w:rsid w:val="00992E70"/>
    <w:rsid w:val="009972D4"/>
    <w:rsid w:val="00997D99"/>
    <w:rsid w:val="009A627F"/>
    <w:rsid w:val="009B5003"/>
    <w:rsid w:val="009B55F3"/>
    <w:rsid w:val="009B6DD0"/>
    <w:rsid w:val="009C235E"/>
    <w:rsid w:val="00A02AF1"/>
    <w:rsid w:val="00A2145B"/>
    <w:rsid w:val="00A37E2E"/>
    <w:rsid w:val="00A462A8"/>
    <w:rsid w:val="00A475D4"/>
    <w:rsid w:val="00A66E86"/>
    <w:rsid w:val="00A7701F"/>
    <w:rsid w:val="00A9198A"/>
    <w:rsid w:val="00AB3931"/>
    <w:rsid w:val="00AB4587"/>
    <w:rsid w:val="00AC4FD6"/>
    <w:rsid w:val="00AD4221"/>
    <w:rsid w:val="00AD69E8"/>
    <w:rsid w:val="00AE48B8"/>
    <w:rsid w:val="00AE6E4D"/>
    <w:rsid w:val="00AF02FE"/>
    <w:rsid w:val="00AF199F"/>
    <w:rsid w:val="00AF5613"/>
    <w:rsid w:val="00B2640E"/>
    <w:rsid w:val="00B34179"/>
    <w:rsid w:val="00B37722"/>
    <w:rsid w:val="00B42E70"/>
    <w:rsid w:val="00B729AB"/>
    <w:rsid w:val="00BB1D66"/>
    <w:rsid w:val="00BE15D6"/>
    <w:rsid w:val="00BE64B5"/>
    <w:rsid w:val="00BE6E30"/>
    <w:rsid w:val="00BF0755"/>
    <w:rsid w:val="00BF46F5"/>
    <w:rsid w:val="00C30C77"/>
    <w:rsid w:val="00C41515"/>
    <w:rsid w:val="00C44691"/>
    <w:rsid w:val="00C5166F"/>
    <w:rsid w:val="00C54954"/>
    <w:rsid w:val="00C56A9D"/>
    <w:rsid w:val="00C77D85"/>
    <w:rsid w:val="00C959DC"/>
    <w:rsid w:val="00CB3DF6"/>
    <w:rsid w:val="00CD4EA3"/>
    <w:rsid w:val="00CE4383"/>
    <w:rsid w:val="00CE601E"/>
    <w:rsid w:val="00D06D09"/>
    <w:rsid w:val="00D072CC"/>
    <w:rsid w:val="00D124A4"/>
    <w:rsid w:val="00D232B9"/>
    <w:rsid w:val="00D37607"/>
    <w:rsid w:val="00D50298"/>
    <w:rsid w:val="00D54ED1"/>
    <w:rsid w:val="00D712E5"/>
    <w:rsid w:val="00DA3F56"/>
    <w:rsid w:val="00DB13DA"/>
    <w:rsid w:val="00DC2BAC"/>
    <w:rsid w:val="00DC4D4A"/>
    <w:rsid w:val="00DC5379"/>
    <w:rsid w:val="00DC5420"/>
    <w:rsid w:val="00DD316D"/>
    <w:rsid w:val="00DE42C4"/>
    <w:rsid w:val="00DE5A91"/>
    <w:rsid w:val="00E14FA2"/>
    <w:rsid w:val="00E258C3"/>
    <w:rsid w:val="00E27CC7"/>
    <w:rsid w:val="00E33FE7"/>
    <w:rsid w:val="00E37846"/>
    <w:rsid w:val="00E54255"/>
    <w:rsid w:val="00E572BA"/>
    <w:rsid w:val="00E67672"/>
    <w:rsid w:val="00E74B6B"/>
    <w:rsid w:val="00E97BC6"/>
    <w:rsid w:val="00EB42D0"/>
    <w:rsid w:val="00EC5BE2"/>
    <w:rsid w:val="00ED66DE"/>
    <w:rsid w:val="00EE27C3"/>
    <w:rsid w:val="00F009EB"/>
    <w:rsid w:val="00F03613"/>
    <w:rsid w:val="00F05A94"/>
    <w:rsid w:val="00F21030"/>
    <w:rsid w:val="00F65E55"/>
    <w:rsid w:val="00F940D2"/>
    <w:rsid w:val="00FA2698"/>
    <w:rsid w:val="00FD19E5"/>
    <w:rsid w:val="00FD3190"/>
    <w:rsid w:val="0254CF5C"/>
    <w:rsid w:val="034BD302"/>
    <w:rsid w:val="03A57AE3"/>
    <w:rsid w:val="04ADE1B1"/>
    <w:rsid w:val="052989AB"/>
    <w:rsid w:val="054C1C19"/>
    <w:rsid w:val="05CE0D8C"/>
    <w:rsid w:val="05E50877"/>
    <w:rsid w:val="05FA9104"/>
    <w:rsid w:val="08699A8D"/>
    <w:rsid w:val="087FF195"/>
    <w:rsid w:val="0A7F7E04"/>
    <w:rsid w:val="0ADB2139"/>
    <w:rsid w:val="0B686FAC"/>
    <w:rsid w:val="0B8BCD16"/>
    <w:rsid w:val="0D523782"/>
    <w:rsid w:val="0DB8AB85"/>
    <w:rsid w:val="0DF29C50"/>
    <w:rsid w:val="0E20B3C5"/>
    <w:rsid w:val="0E2DFD08"/>
    <w:rsid w:val="0FE3CB22"/>
    <w:rsid w:val="111B44C4"/>
    <w:rsid w:val="124B2957"/>
    <w:rsid w:val="12936837"/>
    <w:rsid w:val="16175E46"/>
    <w:rsid w:val="16B598A2"/>
    <w:rsid w:val="16B93A36"/>
    <w:rsid w:val="17402CB7"/>
    <w:rsid w:val="181FED81"/>
    <w:rsid w:val="1850BA13"/>
    <w:rsid w:val="19542213"/>
    <w:rsid w:val="1AB1E394"/>
    <w:rsid w:val="1AEB207A"/>
    <w:rsid w:val="1D07CE84"/>
    <w:rsid w:val="1D28F003"/>
    <w:rsid w:val="1F5589AE"/>
    <w:rsid w:val="2303B4EC"/>
    <w:rsid w:val="23377B29"/>
    <w:rsid w:val="24ACB9C4"/>
    <w:rsid w:val="25D6D5B6"/>
    <w:rsid w:val="27077A96"/>
    <w:rsid w:val="27084BCB"/>
    <w:rsid w:val="27BE8D34"/>
    <w:rsid w:val="2B06CBB0"/>
    <w:rsid w:val="2B8B8650"/>
    <w:rsid w:val="2C91FE57"/>
    <w:rsid w:val="2CB2E02E"/>
    <w:rsid w:val="317E7D7A"/>
    <w:rsid w:val="31EF3862"/>
    <w:rsid w:val="32807B97"/>
    <w:rsid w:val="3627F71B"/>
    <w:rsid w:val="3A171759"/>
    <w:rsid w:val="3AE97BF8"/>
    <w:rsid w:val="3B68D676"/>
    <w:rsid w:val="3BB49C97"/>
    <w:rsid w:val="3C03869F"/>
    <w:rsid w:val="3C5EBD7C"/>
    <w:rsid w:val="3F907AD6"/>
    <w:rsid w:val="3FBFCD47"/>
    <w:rsid w:val="407B060A"/>
    <w:rsid w:val="407DADBD"/>
    <w:rsid w:val="419F1B3C"/>
    <w:rsid w:val="42BAE02F"/>
    <w:rsid w:val="434FC269"/>
    <w:rsid w:val="43A9DC62"/>
    <w:rsid w:val="43C9117F"/>
    <w:rsid w:val="45EE9810"/>
    <w:rsid w:val="4668ABDD"/>
    <w:rsid w:val="47299EFD"/>
    <w:rsid w:val="482219EF"/>
    <w:rsid w:val="482BBB10"/>
    <w:rsid w:val="48CA8CEA"/>
    <w:rsid w:val="48F388E8"/>
    <w:rsid w:val="4A59031E"/>
    <w:rsid w:val="4B3D758C"/>
    <w:rsid w:val="4B6353C4"/>
    <w:rsid w:val="4B742F36"/>
    <w:rsid w:val="4BB2F393"/>
    <w:rsid w:val="4BF30860"/>
    <w:rsid w:val="4C433AEA"/>
    <w:rsid w:val="4CD8C0AB"/>
    <w:rsid w:val="4DBA39B7"/>
    <w:rsid w:val="4F61BE9A"/>
    <w:rsid w:val="520B5DB5"/>
    <w:rsid w:val="5241EF6B"/>
    <w:rsid w:val="535F4914"/>
    <w:rsid w:val="54D1699F"/>
    <w:rsid w:val="5574325D"/>
    <w:rsid w:val="5576C213"/>
    <w:rsid w:val="5644EA72"/>
    <w:rsid w:val="57A8F384"/>
    <w:rsid w:val="57B2A360"/>
    <w:rsid w:val="580E6F23"/>
    <w:rsid w:val="5943C76A"/>
    <w:rsid w:val="59F71312"/>
    <w:rsid w:val="5A363509"/>
    <w:rsid w:val="5C938DE0"/>
    <w:rsid w:val="5D68D474"/>
    <w:rsid w:val="60B7CE3B"/>
    <w:rsid w:val="6355F85A"/>
    <w:rsid w:val="63C561CC"/>
    <w:rsid w:val="63EE1918"/>
    <w:rsid w:val="63F95A47"/>
    <w:rsid w:val="6526F9EF"/>
    <w:rsid w:val="66C1BE7E"/>
    <w:rsid w:val="66EB9AB4"/>
    <w:rsid w:val="672C489A"/>
    <w:rsid w:val="67D037C7"/>
    <w:rsid w:val="68E07C1B"/>
    <w:rsid w:val="6953D978"/>
    <w:rsid w:val="6A39CE0B"/>
    <w:rsid w:val="6ADBD1E8"/>
    <w:rsid w:val="6C095864"/>
    <w:rsid w:val="6C1E0DA2"/>
    <w:rsid w:val="6D6C6433"/>
    <w:rsid w:val="6E9B14FA"/>
    <w:rsid w:val="6E9C36D6"/>
    <w:rsid w:val="6EA79ECF"/>
    <w:rsid w:val="6FB7443A"/>
    <w:rsid w:val="715D6F89"/>
    <w:rsid w:val="7195BCCE"/>
    <w:rsid w:val="71CD6735"/>
    <w:rsid w:val="72C40EB6"/>
    <w:rsid w:val="74F995DA"/>
    <w:rsid w:val="75A0DB1A"/>
    <w:rsid w:val="7624EE23"/>
    <w:rsid w:val="7807D7F5"/>
    <w:rsid w:val="7817CE1F"/>
    <w:rsid w:val="78225D08"/>
    <w:rsid w:val="78F4B7C7"/>
    <w:rsid w:val="791DACD1"/>
    <w:rsid w:val="7A8EB220"/>
    <w:rsid w:val="7ADE545A"/>
    <w:rsid w:val="7B6D0ADC"/>
    <w:rsid w:val="7BCB13A1"/>
    <w:rsid w:val="7BD078FA"/>
    <w:rsid w:val="7CDCD9DA"/>
    <w:rsid w:val="7D1B26BA"/>
    <w:rsid w:val="7E7ABFBE"/>
    <w:rsid w:val="7ED7844D"/>
    <w:rsid w:val="7F19CB0E"/>
    <w:rsid w:val="7F8969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D6BAAD1"/>
  <w15:chartTrackingRefBased/>
  <w15:docId w15:val="{B7590CCD-0023-4A2B-8D49-CEB5EA605C7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pPr>
      <w:widowControl w:val="0"/>
      <w:adjustRightInd w:val="0"/>
    </w:pPr>
    <w:rPr>
      <w:rFonts w:ascii="Courier" w:hAnsi="Courier"/>
      <w:sz w:val="24"/>
      <w:szCs w:val="24"/>
    </w:rPr>
  </w:style>
  <w:style w:type="paragraph" w:styleId="Heading1">
    <w:name w:val="heading 1"/>
    <w:basedOn w:val="Normal"/>
    <w:next w:val="Normal"/>
    <w:link w:val="Heading1Char"/>
    <w:qFormat/>
    <w:rsid w:val="00772058"/>
    <w:pPr>
      <w:keepNext/>
      <w:spacing w:before="240" w:after="60"/>
      <w:outlineLvl w:val="0"/>
    </w:pPr>
    <w:rPr>
      <w:rFonts w:ascii="Cambria" w:hAnsi="Cambria"/>
      <w:b/>
      <w:bCs/>
      <w:kern w:val="32"/>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FootnoteReference">
    <w:name w:val="footnote reference"/>
    <w:semiHidden/>
  </w:style>
  <w:style w:type="paragraph" w:styleId="Header">
    <w:name w:val="header"/>
    <w:basedOn w:val="Normal"/>
    <w:rsid w:val="002F0781"/>
    <w:pPr>
      <w:tabs>
        <w:tab w:val="center" w:pos="4680"/>
        <w:tab w:val="right" w:pos="9360"/>
      </w:tabs>
    </w:pPr>
  </w:style>
  <w:style w:type="paragraph" w:styleId="Footer">
    <w:name w:val="footer"/>
    <w:basedOn w:val="Normal"/>
    <w:link w:val="FooterChar"/>
    <w:uiPriority w:val="99"/>
    <w:rsid w:val="002F0781"/>
    <w:pPr>
      <w:tabs>
        <w:tab w:val="center" w:pos="4680"/>
        <w:tab w:val="right" w:pos="9360"/>
      </w:tabs>
    </w:pPr>
  </w:style>
  <w:style w:type="paragraph" w:styleId="MacroText">
    <w:name w:val="macro"/>
    <w:semiHidden/>
    <w:rsid w:val="002F0781"/>
    <w:pPr>
      <w:widowControl w:val="0"/>
      <w:tabs>
        <w:tab w:val="left" w:pos="480"/>
        <w:tab w:val="left" w:pos="960"/>
        <w:tab w:val="left" w:pos="1440"/>
        <w:tab w:val="left" w:pos="1920"/>
        <w:tab w:val="left" w:pos="2400"/>
        <w:tab w:val="left" w:pos="2880"/>
        <w:tab w:val="left" w:pos="3360"/>
        <w:tab w:val="left" w:pos="3840"/>
        <w:tab w:val="left" w:pos="4320"/>
      </w:tabs>
      <w:adjustRightInd w:val="0"/>
    </w:pPr>
    <w:rPr>
      <w:rFonts w:ascii="Courier New" w:hAnsi="Courier New" w:cs="Courier New"/>
    </w:rPr>
  </w:style>
  <w:style w:type="paragraph" w:styleId="FootnoteText">
    <w:name w:val="footnote text"/>
    <w:basedOn w:val="Normal"/>
    <w:semiHidden/>
    <w:rsid w:val="002F0781"/>
    <w:rPr>
      <w:sz w:val="20"/>
      <w:szCs w:val="20"/>
    </w:rPr>
  </w:style>
  <w:style w:type="paragraph" w:styleId="BalloonText">
    <w:name w:val="Balloon Text"/>
    <w:basedOn w:val="Normal"/>
    <w:semiHidden/>
    <w:rsid w:val="0017253A"/>
    <w:rPr>
      <w:rFonts w:ascii="Tahoma" w:hAnsi="Tahoma" w:cs="Tahoma"/>
      <w:sz w:val="16"/>
      <w:szCs w:val="16"/>
    </w:rPr>
  </w:style>
  <w:style w:type="paragraph" w:styleId="Title">
    <w:name w:val="Title"/>
    <w:basedOn w:val="Normal"/>
    <w:next w:val="Normal"/>
    <w:link w:val="TitleChar"/>
    <w:qFormat/>
    <w:rsid w:val="00C30C77"/>
    <w:pPr>
      <w:spacing w:before="240" w:after="60"/>
      <w:outlineLvl w:val="0"/>
    </w:pPr>
    <w:rPr>
      <w:rFonts w:ascii="Calibri" w:hAnsi="Calibri"/>
      <w:b/>
      <w:bCs/>
      <w:kern w:val="28"/>
      <w:sz w:val="32"/>
      <w:szCs w:val="32"/>
    </w:rPr>
  </w:style>
  <w:style w:type="character" w:styleId="TitleChar" w:customStyle="1">
    <w:name w:val="Title Char"/>
    <w:link w:val="Title"/>
    <w:rsid w:val="00C30C77"/>
    <w:rPr>
      <w:rFonts w:ascii="Calibri" w:hAnsi="Calibri" w:eastAsia="Times New Roman" w:cs="Times New Roman"/>
      <w:b/>
      <w:bCs/>
      <w:kern w:val="28"/>
      <w:sz w:val="32"/>
      <w:szCs w:val="32"/>
    </w:rPr>
  </w:style>
  <w:style w:type="paragraph" w:styleId="IntenseQuote">
    <w:name w:val="Intense Quote"/>
    <w:basedOn w:val="Normal"/>
    <w:next w:val="Normal"/>
    <w:link w:val="IntenseQuoteChar"/>
    <w:uiPriority w:val="30"/>
    <w:qFormat/>
    <w:rsid w:val="00C30C77"/>
    <w:pPr>
      <w:pBdr>
        <w:bottom w:val="single" w:color="4F81BD" w:sz="4" w:space="4"/>
      </w:pBdr>
      <w:spacing w:before="200" w:after="280"/>
    </w:pPr>
    <w:rPr>
      <w:rFonts w:ascii="Calibri" w:hAnsi="Calibri"/>
      <w:b/>
      <w:bCs/>
      <w:iCs/>
      <w:color w:val="4F81BD"/>
      <w:sz w:val="32"/>
    </w:rPr>
  </w:style>
  <w:style w:type="character" w:styleId="IntenseQuoteChar" w:customStyle="1">
    <w:name w:val="Intense Quote Char"/>
    <w:link w:val="IntenseQuote"/>
    <w:uiPriority w:val="30"/>
    <w:rsid w:val="00C30C77"/>
    <w:rPr>
      <w:rFonts w:ascii="Calibri" w:hAnsi="Calibri"/>
      <w:b/>
      <w:bCs/>
      <w:iCs/>
      <w:color w:val="4F81BD"/>
      <w:sz w:val="32"/>
      <w:szCs w:val="24"/>
    </w:rPr>
  </w:style>
  <w:style w:type="character" w:styleId="Hyperlink">
    <w:name w:val="Hyperlink"/>
    <w:rsid w:val="00C30C77"/>
    <w:rPr>
      <w:color w:val="0000FF"/>
      <w:u w:val="single"/>
    </w:rPr>
  </w:style>
  <w:style w:type="character" w:styleId="FooterChar" w:customStyle="1">
    <w:name w:val="Footer Char"/>
    <w:link w:val="Footer"/>
    <w:uiPriority w:val="99"/>
    <w:rsid w:val="00C30C77"/>
    <w:rPr>
      <w:rFonts w:ascii="Courier" w:hAnsi="Courier"/>
      <w:sz w:val="24"/>
      <w:szCs w:val="24"/>
    </w:rPr>
  </w:style>
  <w:style w:type="character" w:styleId="BookTitle">
    <w:name w:val="Book Title"/>
    <w:uiPriority w:val="33"/>
    <w:qFormat/>
    <w:rsid w:val="00E572BA"/>
    <w:rPr>
      <w:b/>
      <w:bCs/>
      <w:smallCaps/>
      <w:spacing w:val="5"/>
    </w:rPr>
  </w:style>
  <w:style w:type="character" w:styleId="Heading1Char" w:customStyle="1">
    <w:name w:val="Heading 1 Char"/>
    <w:link w:val="Heading1"/>
    <w:rsid w:val="00772058"/>
    <w:rPr>
      <w:rFonts w:ascii="Cambria" w:hAnsi="Cambria" w:eastAsia="Times New Roman" w:cs="Times New Roman"/>
      <w:b/>
      <w:bCs/>
      <w:kern w:val="32"/>
      <w:sz w:val="32"/>
      <w:szCs w:val="32"/>
    </w:rPr>
  </w:style>
  <w:style w:type="character" w:styleId="UnresolvedMention">
    <w:name w:val="Unresolved Mention"/>
    <w:uiPriority w:val="99"/>
    <w:semiHidden/>
    <w:unhideWhenUsed/>
    <w:rsid w:val="00A9198A"/>
    <w:rPr>
      <w:color w:val="605E5C"/>
      <w:shd w:val="clear" w:color="auto" w:fill="E1DFDD"/>
    </w:rPr>
  </w:style>
  <w:style w:type="paragraph" w:styleId="Revision">
    <w:name w:val="Revision"/>
    <w:hidden/>
    <w:uiPriority w:val="99"/>
    <w:semiHidden/>
    <w:rsid w:val="004A7CA1"/>
    <w:rPr>
      <w:rFonts w:ascii="Courier" w:hAnsi="Courier"/>
      <w:sz w:val="24"/>
      <w:szCs w:val="24"/>
    </w:rPr>
  </w:style>
  <w:style w:type="character" w:styleId="CommentReference">
    <w:name w:val="annotation reference"/>
    <w:rsid w:val="004A7CA1"/>
    <w:rPr>
      <w:sz w:val="16"/>
      <w:szCs w:val="16"/>
    </w:rPr>
  </w:style>
  <w:style w:type="paragraph" w:styleId="CommentText">
    <w:name w:val="annotation text"/>
    <w:basedOn w:val="Normal"/>
    <w:link w:val="CommentTextChar"/>
    <w:rsid w:val="004A7CA1"/>
    <w:rPr>
      <w:sz w:val="20"/>
      <w:szCs w:val="20"/>
    </w:rPr>
  </w:style>
  <w:style w:type="character" w:styleId="CommentTextChar" w:customStyle="1">
    <w:name w:val="Comment Text Char"/>
    <w:link w:val="CommentText"/>
    <w:rsid w:val="004A7CA1"/>
    <w:rPr>
      <w:rFonts w:ascii="Courier" w:hAnsi="Courier"/>
    </w:rPr>
  </w:style>
  <w:style w:type="paragraph" w:styleId="CommentSubject">
    <w:name w:val="annotation subject"/>
    <w:basedOn w:val="CommentText"/>
    <w:next w:val="CommentText"/>
    <w:link w:val="CommentSubjectChar"/>
    <w:rsid w:val="004A7CA1"/>
    <w:rPr>
      <w:b/>
      <w:bCs/>
    </w:rPr>
  </w:style>
  <w:style w:type="character" w:styleId="CommentSubjectChar" w:customStyle="1">
    <w:name w:val="Comment Subject Char"/>
    <w:link w:val="CommentSubject"/>
    <w:rsid w:val="004A7CA1"/>
    <w:rPr>
      <w:rFonts w:ascii="Courier" w:hAnsi="Courier"/>
      <w:b/>
      <w:bCs/>
    </w:rPr>
  </w:style>
  <w:style w:type="character" w:styleId="FollowedHyperlink">
    <w:name w:val="FollowedHyperlink"/>
    <w:rsid w:val="000E1D62"/>
    <w:rPr>
      <w:color w:val="954F72"/>
      <w:u w:val="single"/>
    </w:rPr>
  </w:style>
  <w:style w:type="paragraph" w:styleId="NormalWeb">
    <w:name w:val="Normal (Web)"/>
    <w:basedOn w:val="Normal"/>
    <w:uiPriority w:val="99"/>
    <w:unhideWhenUsed/>
    <w:rsid w:val="00B42E70"/>
    <w:pPr>
      <w:widowControl/>
      <w:adjustRightInd/>
      <w:spacing w:before="100" w:beforeAutospacing="1" w:after="100" w:afterAutospacing="1"/>
    </w:pPr>
    <w:rPr>
      <w:rFonts w:ascii="Times New Roman" w:hAnsi="Times New Roman"/>
    </w:rPr>
  </w:style>
  <w:style w:type="character" w:styleId="apple-tab-span" w:customStyle="1">
    <w:name w:val="apple-tab-span"/>
    <w:basedOn w:val="DefaultParagraphFont"/>
    <w:rsid w:val="00B42E70"/>
  </w:style>
  <w:style w:type="character" w:styleId="Mention">
    <w:name w:val="Mention"/>
    <w:basedOn w:val="DefaultParagraphFont"/>
    <w:uiPriority w:val="99"/>
    <w:unhideWhenUsed/>
    <w:rsid w:val="00005F16"/>
    <w:rPr>
      <w:color w:val="2B579A"/>
      <w:shd w:val="clear" w:color="auto" w:fill="E6E6E6"/>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737411">
      <w:bodyDiv w:val="1"/>
      <w:marLeft w:val="0"/>
      <w:marRight w:val="0"/>
      <w:marTop w:val="0"/>
      <w:marBottom w:val="0"/>
      <w:divBdr>
        <w:top w:val="none" w:sz="0" w:space="0" w:color="auto"/>
        <w:left w:val="none" w:sz="0" w:space="0" w:color="auto"/>
        <w:bottom w:val="none" w:sz="0" w:space="0" w:color="auto"/>
        <w:right w:val="none" w:sz="0" w:space="0" w:color="auto"/>
      </w:divBdr>
      <w:divsChild>
        <w:div w:id="906456390">
          <w:marLeft w:val="150"/>
          <w:marRight w:val="150"/>
          <w:marTop w:val="150"/>
          <w:marBottom w:val="150"/>
          <w:divBdr>
            <w:top w:val="none" w:sz="0" w:space="0" w:color="auto"/>
            <w:left w:val="none" w:sz="0" w:space="0" w:color="auto"/>
            <w:bottom w:val="none" w:sz="0" w:space="0" w:color="auto"/>
            <w:right w:val="none" w:sz="0" w:space="0" w:color="auto"/>
          </w:divBdr>
          <w:divsChild>
            <w:div w:id="1310090018">
              <w:marLeft w:val="0"/>
              <w:marRight w:val="0"/>
              <w:marTop w:val="0"/>
              <w:marBottom w:val="0"/>
              <w:divBdr>
                <w:top w:val="none" w:sz="0" w:space="0" w:color="auto"/>
                <w:left w:val="none" w:sz="0" w:space="0" w:color="auto"/>
                <w:bottom w:val="none" w:sz="0" w:space="0" w:color="auto"/>
                <w:right w:val="none" w:sz="0" w:space="0" w:color="auto"/>
              </w:divBdr>
              <w:divsChild>
                <w:div w:id="1664427299">
                  <w:marLeft w:val="0"/>
                  <w:marRight w:val="0"/>
                  <w:marTop w:val="0"/>
                  <w:marBottom w:val="0"/>
                  <w:divBdr>
                    <w:top w:val="none" w:sz="0" w:space="0" w:color="auto"/>
                    <w:left w:val="none" w:sz="0" w:space="0" w:color="auto"/>
                    <w:bottom w:val="none" w:sz="0" w:space="0" w:color="auto"/>
                    <w:right w:val="none" w:sz="0" w:space="0" w:color="auto"/>
                  </w:divBdr>
                  <w:divsChild>
                    <w:div w:id="193277838">
                      <w:marLeft w:val="540"/>
                      <w:marRight w:val="0"/>
                      <w:marTop w:val="0"/>
                      <w:marBottom w:val="0"/>
                      <w:divBdr>
                        <w:top w:val="none" w:sz="0" w:space="0" w:color="auto"/>
                        <w:left w:val="none" w:sz="0" w:space="0" w:color="auto"/>
                        <w:bottom w:val="none" w:sz="0" w:space="0" w:color="auto"/>
                        <w:right w:val="none" w:sz="0" w:space="0" w:color="auto"/>
                      </w:divBdr>
                    </w:div>
                    <w:div w:id="857692860">
                      <w:marLeft w:val="540"/>
                      <w:marRight w:val="0"/>
                      <w:marTop w:val="0"/>
                      <w:marBottom w:val="0"/>
                      <w:divBdr>
                        <w:top w:val="none" w:sz="0" w:space="0" w:color="auto"/>
                        <w:left w:val="none" w:sz="0" w:space="0" w:color="auto"/>
                        <w:bottom w:val="none" w:sz="0" w:space="0" w:color="auto"/>
                        <w:right w:val="none" w:sz="0" w:space="0" w:color="auto"/>
                      </w:divBdr>
                    </w:div>
                    <w:div w:id="1222979966">
                      <w:marLeft w:val="5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009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yperlink" Target="https://www.nyc.gov/site/rentfreeze/tools/drie-forms.page" TargetMode="External" Id="rId13" /><Relationship Type="http://schemas.openxmlformats.org/officeDocument/2006/relationships/hyperlink" Target="https://www1.nyc.gov/assets/rentfreeze/downloads/pdf/misc-forms/rent-freeze-change-form.pdf" TargetMode="External" Id="rId18" /><Relationship Type="http://schemas.openxmlformats.org/officeDocument/2006/relationships/hyperlink" Target="https://www.nyc.gov/assets/rentfreeze/downloads/pdf/misc-forms/eeo_extension_request.pdf" TargetMode="External" Id="rId26" /><Relationship Type="http://schemas.microsoft.com/office/2011/relationships/people" Target="people.xml" Id="rId39" /><Relationship Type="http://schemas.openxmlformats.org/officeDocument/2006/relationships/hyperlink" Target="https://www1.nyc.gov/assets/rentfreeze/downloads/pdf/scrie_drie_lack_of_lease_cert.pdf" TargetMode="External" Id="rId21" /><Relationship Type="http://schemas.openxmlformats.org/officeDocument/2006/relationships/hyperlink" Target="http://www.NYC.gov/HumanRights" TargetMode="External" Id="rId34" /><Relationship Type="http://schemas.openxmlformats.org/officeDocument/2006/relationships/settings" Target="settings.xml" Id="rId7" /><Relationship Type="http://schemas.openxmlformats.org/officeDocument/2006/relationships/hyperlink" Target="https://www1.nyc.gov/assets/rentfreeze/downloads/pdf/scrie/scrie-initial-application-only.pdf" TargetMode="External" Id="rId12" /><Relationship Type="http://schemas.openxmlformats.org/officeDocument/2006/relationships/hyperlink" Target="https://www1.nyc.gov/assets/finance/downloads/pdf/scrie/scrie_redetermination.pdf" TargetMode="External" Id="rId17" /><Relationship Type="http://schemas.microsoft.com/office/2018/08/relationships/commentsExtensible" Target="commentsExtensible.xml" Id="rId25" /><Relationship Type="http://schemas.openxmlformats.org/officeDocument/2006/relationships/footer" Target="footer1.xml" Id="rId33" /><Relationship Type="http://schemas.openxmlformats.org/officeDocument/2006/relationships/fontTable" Target="fontTable.xml" Id="rId38" /><Relationship Type="http://schemas.openxmlformats.org/officeDocument/2006/relationships/customXml" Target="../customXml/item2.xml" Id="rId2" /><Relationship Type="http://schemas.openxmlformats.org/officeDocument/2006/relationships/hyperlink" Target="https://www1.nyc.gov/assets/finance/downloads/pdf/scrie/scrie_apartment_benefit.pdf" TargetMode="External" Id="rId16" /><Relationship Type="http://schemas.openxmlformats.org/officeDocument/2006/relationships/hyperlink" Target="https://www1.nyc.gov/assets/rentfreeze/downloads/pdf/scrie/scrie-short-form-renewal.pdf" TargetMode="External" Id="rId20" /><Relationship Type="http://schemas.openxmlformats.org/officeDocument/2006/relationships/hyperlink" Target="https://codelibrary.amlegal.com/codes/newyorkcity/latest/NYCadmin/0-0-0-4608" TargetMode="Externa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microsoft.com/office/2016/09/relationships/commentsIds" Target="commentsIds.xml" Id="rId24" /><Relationship Type="http://schemas.openxmlformats.org/officeDocument/2006/relationships/hyperlink" Target="https://www1.nyc.gov/assets/finance/downloads/pdf/drie/scrie_appeal_application.pdf" TargetMode="External" Id="rId32" /><Relationship Type="http://schemas.openxmlformats.org/officeDocument/2006/relationships/footer" Target="footer2.xml" Id="rId37" /><Relationship Type="http://schemas.openxmlformats.org/officeDocument/2006/relationships/theme" Target="theme/theme1.xml" Id="rId40" /><Relationship Type="http://schemas.openxmlformats.org/officeDocument/2006/relationships/numbering" Target="numbering.xml" Id="rId5" /><Relationship Type="http://schemas.openxmlformats.org/officeDocument/2006/relationships/hyperlink" Target="https://www1.nyc.gov/assets/hpd/downloads/pdfs/services/scrie-application.pdf" TargetMode="External" Id="rId15" /><Relationship Type="http://schemas.microsoft.com/office/2011/relationships/commentsExtended" Target="commentsExtended.xml" Id="rId23" /><Relationship Type="http://schemas.openxmlformats.org/officeDocument/2006/relationships/hyperlink" Target="https://codelibrary.amlegal.com/codes/newyorkcity/latest/NYCrules/0-0-0-127910" TargetMode="External" Id="rId28" /><Relationship Type="http://schemas.openxmlformats.org/officeDocument/2006/relationships/image" Target="media/image2.png" Id="rId36" /><Relationship Type="http://schemas.openxmlformats.org/officeDocument/2006/relationships/endnotes" Target="endnotes.xml" Id="rId10" /><Relationship Type="http://schemas.openxmlformats.org/officeDocument/2006/relationships/hyperlink" Target="https://www1.nyc.gov/assets/rentfreeze/downloads/pdf/scrie/scrie-universal-renewal-packet.pdf" TargetMode="External" Id="rId19" /><Relationship Type="http://schemas.openxmlformats.org/officeDocument/2006/relationships/hyperlink" Target="https://www1.nyc.gov/assets/finance/downloads/pdf/drie/drie_scrie_transfer.pdf" TargetMode="Externa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scrie@hpd.nyc.gov" TargetMode="External" Id="rId14" /><Relationship Type="http://schemas.openxmlformats.org/officeDocument/2006/relationships/comments" Target="comments.xml" Id="rId22" /><Relationship Type="http://schemas.openxmlformats.org/officeDocument/2006/relationships/hyperlink" Target="http://www.nyc.gov/contactdofeeo" TargetMode="External" Id="rId27" /><Relationship Type="http://schemas.openxmlformats.org/officeDocument/2006/relationships/hyperlink" Target="https://www1.nyc.gov/assets/rentfreeze/downloads/pdf/scrie_drie_benefit_takeover/scrie_drie_benefit_takeover.pdf" TargetMode="External" Id="rId30" /><Relationship Type="http://schemas.openxmlformats.org/officeDocument/2006/relationships/hyperlink" Target="http://www.volsprobono.org/" TargetMode="External" Id="rId35" /><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header" Target="header.xml" Id="R38ccc0e4b7e64281" /><Relationship Type="http://schemas.openxmlformats.org/officeDocument/2006/relationships/header" Target="header2.xml" Id="R7d0e4851617c476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B7F91555686E043BF812B25274893C4" ma:contentTypeVersion="18" ma:contentTypeDescription="Create a new document." ma:contentTypeScope="" ma:versionID="4a3c5b49b732bd30ac7a90c4a4ef8970">
  <xsd:schema xmlns:xsd="http://www.w3.org/2001/XMLSchema" xmlns:xs="http://www.w3.org/2001/XMLSchema" xmlns:p="http://schemas.microsoft.com/office/2006/metadata/properties" xmlns:ns2="d68fa5af-3db1-4f1b-a854-be03b494758a" xmlns:ns3="9cab7884-7a8b-46ba-8680-79443f8feec7" targetNamespace="http://schemas.microsoft.com/office/2006/metadata/properties" ma:root="true" ma:fieldsID="ba946f8a1dd029e2416f2f55aad48539" ns2:_="" ns3:_="">
    <xsd:import namespace="d68fa5af-3db1-4f1b-a854-be03b494758a"/>
    <xsd:import namespace="9cab7884-7a8b-46ba-8680-79443f8feec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8fa5af-3db1-4f1b-a854-be03b49475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717963e-8f58-4ce8-a500-a16dcc1a94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cab7884-7a8b-46ba-8680-79443f8feec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e370fc96-3957-4f46-adc0-27aa583dd52b}" ma:internalName="TaxCatchAll" ma:showField="CatchAllData" ma:web="9cab7884-7a8b-46ba-8680-79443f8feec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9cab7884-7a8b-46ba-8680-79443f8feec7" xsi:nil="true"/>
    <lcf76f155ced4ddcb4097134ff3c332f xmlns="d68fa5af-3db1-4f1b-a854-be03b494758a">
      <Terms xmlns="http://schemas.microsoft.com/office/infopath/2007/PartnerControls"/>
    </lcf76f155ced4ddcb4097134ff3c332f>
    <SharedWithUsers xmlns="9cab7884-7a8b-46ba-8680-79443f8feec7">
      <UserInfo>
        <DisplayName>Tori Roseman</DisplayName>
        <AccountId>20</AccountId>
        <AccountType/>
      </UserInfo>
      <UserInfo>
        <DisplayName>Peter Kempner</DisplayName>
        <AccountId>15</AccountId>
        <AccountType/>
      </UserInfo>
    </SharedWithUsers>
  </documentManagement>
</p:properties>
</file>

<file path=customXml/itemProps1.xml><?xml version="1.0" encoding="utf-8"?>
<ds:datastoreItem xmlns:ds="http://schemas.openxmlformats.org/officeDocument/2006/customXml" ds:itemID="{DB980541-3F47-451C-AA12-2AA8BDE76C97}">
  <ds:schemaRefs>
    <ds:schemaRef ds:uri="http://schemas.openxmlformats.org/officeDocument/2006/bibliography"/>
  </ds:schemaRefs>
</ds:datastoreItem>
</file>

<file path=customXml/itemProps2.xml><?xml version="1.0" encoding="utf-8"?>
<ds:datastoreItem xmlns:ds="http://schemas.openxmlformats.org/officeDocument/2006/customXml" ds:itemID="{825EB477-2417-4F78-91CA-8C15BA8D10D8}">
  <ds:schemaRefs>
    <ds:schemaRef ds:uri="http://schemas.microsoft.com/sharepoint/v3/contenttype/forms"/>
  </ds:schemaRefs>
</ds:datastoreItem>
</file>

<file path=customXml/itemProps3.xml><?xml version="1.0" encoding="utf-8"?>
<ds:datastoreItem xmlns:ds="http://schemas.openxmlformats.org/officeDocument/2006/customXml" ds:itemID="{0A3CFB27-D6C7-4AC7-89FE-F4E64BB9AF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8fa5af-3db1-4f1b-a854-be03b494758a"/>
    <ds:schemaRef ds:uri="9cab7884-7a8b-46ba-8680-79443f8fee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579456-AECA-4CEF-9449-25059FDE161D}">
  <ds:schemaRefs>
    <ds:schemaRef ds:uri="http://schemas.microsoft.com/office/2006/metadata/properties"/>
    <ds:schemaRef ds:uri="http://schemas.microsoft.com/office/infopath/2007/PartnerControls"/>
    <ds:schemaRef ds:uri="9cab7884-7a8b-46ba-8680-79443f8feec7"/>
    <ds:schemaRef ds:uri="d68fa5af-3db1-4f1b-a854-be03b494758a"/>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Legal Aid Society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AN ADVOCATE’S GUIDE TO THE</dc:title>
  <dc:subject/>
  <dc:creator>Lutwak, Diane</dc:creator>
  <keywords/>
  <lastModifiedBy>Jean Stevens</lastModifiedBy>
  <revision>10</revision>
  <lastPrinted>2023-06-12T21:10:00.0000000Z</lastPrinted>
  <dcterms:created xsi:type="dcterms:W3CDTF">2023-06-22T04:09:00.0000000Z</dcterms:created>
  <dcterms:modified xsi:type="dcterms:W3CDTF">2024-12-03T19:04:56.6625156Z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Original File">
    <vt:lpwstr>C:\DOCUME~1\DELutwak\LOCALS~1\Temp\CWOWP\SCRIE OUTLINE.WPD</vt:lpwstr>
  </property>
  <property fmtid="{D5CDD505-2E9C-101B-9397-08002B2CF9AE}" pid="3" name="Converted State">
    <vt:lpwstr>True</vt:lpwstr>
  </property>
  <property fmtid="{D5CDD505-2E9C-101B-9397-08002B2CF9AE}" pid="4" name="Converted Date">
    <vt:lpwstr>18-Jan-2008</vt:lpwstr>
  </property>
  <property fmtid="{D5CDD505-2E9C-101B-9397-08002B2CF9AE}" pid="5" name="WPClean Version">
    <vt:lpwstr>3.0.0.4</vt:lpwstr>
  </property>
  <property fmtid="{D5CDD505-2E9C-101B-9397-08002B2CF9AE}" pid="6" name="CW Macro Package Integration">
    <vt:lpwstr>MACROSUITE</vt:lpwstr>
  </property>
  <property fmtid="{D5CDD505-2E9C-101B-9397-08002B2CF9AE}" pid="7" name="MediaServiceImageTags">
    <vt:lpwstr/>
  </property>
  <property fmtid="{D5CDD505-2E9C-101B-9397-08002B2CF9AE}" pid="8" name="ContentTypeId">
    <vt:lpwstr>0x0101003B7F91555686E043BF812B25274893C4</vt:lpwstr>
  </property>
</Properties>
</file>